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3ABBEBF2"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#12</w:t>
      </w:r>
      <w:r w:rsidR="0056440C">
        <w:rPr>
          <w:rFonts w:cs="Arial"/>
          <w:b/>
          <w:noProof/>
          <w:sz w:val="24"/>
          <w:szCs w:val="24"/>
          <w:lang w:val="en-US"/>
        </w:rPr>
        <w:t>8</w:t>
      </w:r>
      <w:r w:rsidR="00885B6C" w:rsidRPr="007E63FA">
        <w:rPr>
          <w:rFonts w:cs="Arial"/>
          <w:b/>
          <w:noProof/>
          <w:sz w:val="24"/>
          <w:szCs w:val="24"/>
          <w:lang w:val="en-US"/>
        </w:rPr>
        <w:t xml:space="preserve">                                                     </w:t>
      </w:r>
      <w:r w:rsidR="00A96635">
        <w:rPr>
          <w:rFonts w:cs="Arial"/>
          <w:b/>
          <w:noProof/>
          <w:sz w:val="24"/>
          <w:szCs w:val="24"/>
          <w:lang w:val="en-US"/>
        </w:rPr>
        <w:t xml:space="preserve">                  </w:t>
      </w:r>
      <w:r w:rsidR="002C5AC0" w:rsidRPr="002C5AC0">
        <w:rPr>
          <w:rFonts w:cs="Arial"/>
          <w:b/>
          <w:noProof/>
          <w:sz w:val="24"/>
          <w:szCs w:val="24"/>
          <w:lang w:val="en-US"/>
        </w:rPr>
        <w:t>R2-2410682</w:t>
      </w:r>
    </w:p>
    <w:p w14:paraId="3771712E" w14:textId="3560BCF5" w:rsidR="00A30A47" w:rsidRDefault="0047793C" w:rsidP="00EE3359">
      <w:pPr>
        <w:pStyle w:val="CRCoverPage"/>
        <w:tabs>
          <w:tab w:val="right" w:pos="9639"/>
        </w:tabs>
        <w:spacing w:after="0"/>
        <w:jc w:val="both"/>
        <w:rPr>
          <w:rFonts w:cs="Arial"/>
          <w:b/>
          <w:noProof/>
          <w:sz w:val="24"/>
          <w:szCs w:val="24"/>
          <w:lang w:val="en-US"/>
        </w:rPr>
      </w:pPr>
      <w:r w:rsidRPr="0047793C">
        <w:rPr>
          <w:rFonts w:cs="Arial"/>
          <w:b/>
          <w:noProof/>
          <w:sz w:val="24"/>
          <w:szCs w:val="24"/>
          <w:lang w:val="en-US"/>
        </w:rPr>
        <w:t>Orlando</w:t>
      </w:r>
      <w:r w:rsidR="003B50D5" w:rsidRPr="003B50D5">
        <w:rPr>
          <w:rFonts w:cs="Arial"/>
          <w:b/>
          <w:noProof/>
          <w:sz w:val="24"/>
          <w:szCs w:val="24"/>
          <w:lang w:val="en-US"/>
        </w:rPr>
        <w:t xml:space="preserve">, </w:t>
      </w:r>
      <w:r w:rsidR="0056440C">
        <w:rPr>
          <w:rFonts w:cs="Arial"/>
          <w:b/>
          <w:noProof/>
          <w:sz w:val="24"/>
          <w:szCs w:val="24"/>
          <w:lang w:val="en-US"/>
        </w:rPr>
        <w:t>US</w:t>
      </w:r>
      <w:r>
        <w:rPr>
          <w:rFonts w:cs="Arial"/>
          <w:b/>
          <w:noProof/>
          <w:sz w:val="24"/>
          <w:szCs w:val="24"/>
          <w:lang w:val="en-US"/>
        </w:rPr>
        <w:t>A</w:t>
      </w:r>
      <w:r w:rsidR="003B50D5" w:rsidRPr="003B50D5">
        <w:rPr>
          <w:rFonts w:cs="Arial"/>
          <w:b/>
          <w:noProof/>
          <w:sz w:val="24"/>
          <w:szCs w:val="24"/>
          <w:lang w:val="en-US"/>
        </w:rPr>
        <w:t xml:space="preserve">, </w:t>
      </w:r>
      <w:r w:rsidR="0056440C">
        <w:rPr>
          <w:rFonts w:cs="Arial"/>
          <w:b/>
          <w:noProof/>
          <w:sz w:val="24"/>
          <w:szCs w:val="24"/>
          <w:lang w:val="en-US"/>
        </w:rPr>
        <w:t>Nov</w:t>
      </w:r>
      <w:r w:rsidR="003B50D5" w:rsidRPr="003B50D5">
        <w:rPr>
          <w:rFonts w:cs="Arial"/>
          <w:b/>
          <w:noProof/>
          <w:sz w:val="24"/>
          <w:szCs w:val="24"/>
          <w:lang w:val="en-US"/>
        </w:rPr>
        <w:t xml:space="preserve"> 1</w:t>
      </w:r>
      <w:r>
        <w:rPr>
          <w:rFonts w:cs="Arial"/>
          <w:b/>
          <w:noProof/>
          <w:sz w:val="24"/>
          <w:szCs w:val="24"/>
          <w:lang w:val="en-US"/>
        </w:rPr>
        <w:t>8</w:t>
      </w:r>
      <w:r w:rsidR="003B50D5" w:rsidRPr="0047793C">
        <w:rPr>
          <w:rFonts w:cs="Arial"/>
          <w:b/>
          <w:noProof/>
          <w:sz w:val="24"/>
          <w:szCs w:val="24"/>
          <w:vertAlign w:val="superscript"/>
          <w:lang w:val="en-US"/>
        </w:rPr>
        <w:t>th</w:t>
      </w:r>
      <w:r w:rsidR="003B50D5" w:rsidRPr="003B50D5">
        <w:rPr>
          <w:rFonts w:cs="Arial"/>
          <w:b/>
          <w:noProof/>
          <w:sz w:val="24"/>
          <w:szCs w:val="24"/>
          <w:lang w:val="en-US"/>
        </w:rPr>
        <w:t xml:space="preserve"> – </w:t>
      </w:r>
      <w:r w:rsidR="0056440C">
        <w:rPr>
          <w:rFonts w:cs="Arial"/>
          <w:b/>
          <w:noProof/>
          <w:sz w:val="24"/>
          <w:szCs w:val="24"/>
          <w:lang w:val="en-US"/>
        </w:rPr>
        <w:t>2</w:t>
      </w:r>
      <w:r>
        <w:rPr>
          <w:rFonts w:cs="Arial"/>
          <w:b/>
          <w:noProof/>
          <w:sz w:val="24"/>
          <w:szCs w:val="24"/>
          <w:lang w:val="en-US"/>
        </w:rPr>
        <w:t>2</w:t>
      </w:r>
      <w:r w:rsidR="00A84174">
        <w:rPr>
          <w:rFonts w:cs="Arial"/>
          <w:b/>
          <w:noProof/>
          <w:sz w:val="24"/>
          <w:szCs w:val="24"/>
          <w:vertAlign w:val="superscript"/>
          <w:lang w:val="en-US"/>
        </w:rPr>
        <w:t>nd</w:t>
      </w:r>
      <w:r w:rsidR="003B50D5" w:rsidRPr="003B50D5">
        <w:rPr>
          <w:rFonts w:cs="Arial"/>
          <w:b/>
          <w:noProof/>
          <w:sz w:val="24"/>
          <w:szCs w:val="24"/>
          <w:lang w:val="en-US"/>
        </w:rPr>
        <w:t>, 2024</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61D0B859"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0058B7">
        <w:rPr>
          <w:rFonts w:eastAsia="MS Mincho" w:cs="Arial"/>
          <w:b/>
          <w:sz w:val="22"/>
          <w:szCs w:val="22"/>
          <w:lang w:val="en-US" w:eastAsia="en-US"/>
        </w:rPr>
        <w:t>5</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5A0799D4"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5E3FAF" w:rsidRPr="005E3FAF">
        <w:rPr>
          <w:rFonts w:eastAsia="MS Mincho" w:cs="Arial"/>
          <w:b/>
          <w:bCs/>
          <w:sz w:val="22"/>
          <w:szCs w:val="22"/>
          <w:lang w:val="en-US" w:eastAsia="en-US"/>
        </w:rPr>
        <w:t xml:space="preserve">Consideration on resource </w:t>
      </w:r>
      <w:r w:rsidR="00FC5162" w:rsidRPr="00FC5162">
        <w:rPr>
          <w:rFonts w:eastAsia="MS Mincho" w:cs="Arial"/>
          <w:b/>
          <w:bCs/>
          <w:sz w:val="22"/>
          <w:szCs w:val="22"/>
          <w:lang w:val="en-US" w:eastAsia="en-US"/>
        </w:rPr>
        <w:t>configuration</w:t>
      </w:r>
      <w:r w:rsidR="007B01A1">
        <w:rPr>
          <w:rFonts w:eastAsia="MS Mincho" w:cs="Arial"/>
          <w:b/>
          <w:bCs/>
          <w:sz w:val="22"/>
          <w:szCs w:val="22"/>
          <w:lang w:val="en-US" w:eastAsia="en-US"/>
        </w:rPr>
        <w:t xml:space="preserve"> </w:t>
      </w:r>
      <w:r w:rsidR="005E3FAF" w:rsidRPr="005E3FAF">
        <w:rPr>
          <w:rFonts w:eastAsia="MS Mincho" w:cs="Arial"/>
          <w:b/>
          <w:bCs/>
          <w:sz w:val="22"/>
          <w:szCs w:val="22"/>
          <w:lang w:val="en-US" w:eastAsia="en-US"/>
        </w:rPr>
        <w:t xml:space="preserve">for </w:t>
      </w:r>
      <w:r w:rsidR="008B5C2E">
        <w:rPr>
          <w:rFonts w:eastAsia="MS Mincho" w:cs="Arial"/>
          <w:b/>
          <w:bCs/>
          <w:sz w:val="22"/>
          <w:szCs w:val="22"/>
          <w:lang w:val="en-US" w:eastAsia="en-US"/>
        </w:rPr>
        <w:t>Topology 2</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34B29C9A" w:rsidR="00ED7FE8" w:rsidRPr="00B2785E" w:rsidRDefault="00ED7FE8" w:rsidP="00EE3359">
      <w:pPr>
        <w:spacing w:after="180"/>
        <w:textAlignment w:val="auto"/>
        <w:rPr>
          <w:rFonts w:ascii="Times New Roman" w:eastAsia="宋体" w:hAnsi="Times New Roman"/>
          <w:color w:val="000000"/>
        </w:rPr>
      </w:pPr>
      <w:r w:rsidRPr="00B2785E">
        <w:rPr>
          <w:rFonts w:ascii="Times New Roman" w:eastAsia="宋体" w:hAnsi="Times New Roman"/>
          <w:color w:val="000000"/>
        </w:rPr>
        <w:t>In RAN</w:t>
      </w:r>
      <w:r w:rsidR="00CE0265" w:rsidRPr="00B2785E">
        <w:rPr>
          <w:rFonts w:ascii="Times New Roman" w:eastAsia="宋体" w:hAnsi="Times New Roman"/>
          <w:color w:val="000000"/>
        </w:rPr>
        <w:t>2#12</w:t>
      </w:r>
      <w:r w:rsidR="003B50D5">
        <w:rPr>
          <w:rFonts w:ascii="Times New Roman" w:eastAsia="宋体" w:hAnsi="Times New Roman"/>
          <w:color w:val="000000"/>
        </w:rPr>
        <w:t>7</w:t>
      </w:r>
      <w:r w:rsidR="000A5F74">
        <w:rPr>
          <w:rFonts w:ascii="Times New Roman" w:eastAsia="宋体" w:hAnsi="Times New Roman"/>
          <w:color w:val="000000"/>
        </w:rPr>
        <w:t>-</w:t>
      </w:r>
      <w:r w:rsidR="000A5F74">
        <w:rPr>
          <w:rFonts w:ascii="Times New Roman" w:eastAsia="宋体" w:hAnsi="Times New Roman" w:hint="eastAsia"/>
          <w:color w:val="000000"/>
        </w:rPr>
        <w:t>bis</w:t>
      </w:r>
      <w:r w:rsidRPr="00B2785E">
        <w:rPr>
          <w:rFonts w:ascii="Times New Roman" w:eastAsia="宋体" w:hAnsi="Times New Roman"/>
          <w:color w:val="000000"/>
        </w:rPr>
        <w:t xml:space="preserve">, </w:t>
      </w:r>
      <w:r w:rsidR="00516D7C">
        <w:rPr>
          <w:rFonts w:ascii="Times New Roman" w:eastAsia="宋体" w:hAnsi="Times New Roman"/>
          <w:color w:val="000000"/>
        </w:rPr>
        <w:t>t</w:t>
      </w:r>
      <w:r w:rsidRPr="00B2785E">
        <w:rPr>
          <w:rFonts w:ascii="Times New Roman" w:eastAsia="宋体" w:hAnsi="Times New Roman"/>
          <w:color w:val="000000"/>
        </w:rPr>
        <w:t xml:space="preserve">he following aspects were agreed </w:t>
      </w:r>
      <w:r w:rsidR="009048BD">
        <w:rPr>
          <w:rFonts w:ascii="Times New Roman" w:eastAsia="宋体" w:hAnsi="Times New Roman"/>
          <w:color w:val="000000"/>
        </w:rPr>
        <w:t xml:space="preserve">for </w:t>
      </w:r>
      <w:r w:rsidR="000058B7">
        <w:rPr>
          <w:rFonts w:ascii="Times New Roman" w:eastAsia="宋体" w:hAnsi="Times New Roman" w:hint="eastAsia"/>
          <w:color w:val="000000"/>
        </w:rPr>
        <w:t>Topology</w:t>
      </w:r>
      <w:r w:rsidR="000058B7">
        <w:rPr>
          <w:rFonts w:ascii="Times New Roman" w:eastAsia="宋体" w:hAnsi="Times New Roman"/>
          <w:color w:val="000000"/>
        </w:rPr>
        <w:t xml:space="preserve"> 2 </w:t>
      </w:r>
      <w:r w:rsidR="00AD5B44" w:rsidRPr="00CD182D">
        <w:rPr>
          <w:rFonts w:ascii="Times New Roman" w:eastAsia="宋体" w:hAnsi="Times New Roman"/>
          <w:color w:val="000000"/>
        </w:rPr>
        <w:t>[</w:t>
      </w:r>
      <w:r w:rsidR="00516D7C" w:rsidRPr="00CD182D">
        <w:rPr>
          <w:rFonts w:ascii="Times New Roman" w:eastAsia="宋体" w:hAnsi="Times New Roman"/>
          <w:color w:val="000000"/>
        </w:rPr>
        <w:t>1]</w:t>
      </w:r>
      <w:r w:rsidRPr="00CD182D">
        <w:rPr>
          <w:rFonts w:ascii="Times New Roman" w:eastAsia="宋体" w:hAnsi="Times New Roman"/>
          <w:color w:val="000000"/>
        </w:rPr>
        <w:t>:</w:t>
      </w:r>
    </w:p>
    <w:p w14:paraId="595EC761" w14:textId="63E52E33" w:rsidR="00817DED" w:rsidRPr="000B0475" w:rsidRDefault="000058B7" w:rsidP="000B0475">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b/>
          <w:bCs/>
          <w:lang w:eastAsia="ja-JP"/>
        </w:rPr>
      </w:pPr>
      <w:r w:rsidRPr="000058B7">
        <w:rPr>
          <w:b/>
          <w:bCs/>
          <w:lang w:eastAsia="ja-JP"/>
        </w:rPr>
        <w:t>Agreements</w:t>
      </w:r>
    </w:p>
    <w:p w14:paraId="7BA2F839" w14:textId="2272E6A8" w:rsidR="00817DED" w:rsidRPr="000D3B17" w:rsidRDefault="00817DED" w:rsidP="00817DED">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817DED">
        <w:rPr>
          <w:rFonts w:eastAsia="Yu Mincho"/>
          <w:lang w:eastAsia="ja-JP"/>
        </w:rPr>
        <w:t>1</w:t>
      </w:r>
      <w:r w:rsidRPr="00817DED">
        <w:rPr>
          <w:rFonts w:eastAsia="Yu Mincho"/>
          <w:lang w:eastAsia="ja-JP"/>
        </w:rPr>
        <w:tab/>
      </w:r>
      <w:r w:rsidRPr="00490CC0">
        <w:rPr>
          <w:rFonts w:eastAsia="Yu Mincho"/>
          <w:lang w:eastAsia="ja-JP"/>
        </w:rPr>
        <w:t>Dedicated resource configuration is only given to the UE reader via dedicated signalling.</w:t>
      </w:r>
      <w:r w:rsidRPr="000D3B17">
        <w:rPr>
          <w:rFonts w:eastAsia="Yu Mincho"/>
          <w:lang w:eastAsia="ja-JP"/>
        </w:rPr>
        <w:t xml:space="preserve">  Mechanisms for shared resource pool amongst readers are not considered in this release.  </w:t>
      </w:r>
    </w:p>
    <w:p w14:paraId="3619AC0D" w14:textId="3052018B" w:rsidR="00817DED" w:rsidRPr="00817DED" w:rsidRDefault="00817DED" w:rsidP="00817DED">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0D3B17">
        <w:rPr>
          <w:rFonts w:eastAsia="Yu Mincho"/>
          <w:lang w:eastAsia="ja-JP"/>
        </w:rPr>
        <w:t>2</w:t>
      </w:r>
      <w:r w:rsidRPr="000D3B17">
        <w:rPr>
          <w:rFonts w:eastAsia="Yu Mincho"/>
          <w:lang w:eastAsia="ja-JP"/>
        </w:rPr>
        <w:tab/>
      </w:r>
      <w:r w:rsidRPr="00490CC0">
        <w:rPr>
          <w:rFonts w:eastAsia="Yu Mincho"/>
          <w:lang w:eastAsia="ja-JP"/>
        </w:rPr>
        <w:t xml:space="preserve">The UE may perform the </w:t>
      </w:r>
      <w:proofErr w:type="spellStart"/>
      <w:r w:rsidR="00D35F5E">
        <w:rPr>
          <w:rFonts w:eastAsia="Yu Mincho"/>
          <w:lang w:eastAsia="ja-JP"/>
        </w:rPr>
        <w:t>AIoT</w:t>
      </w:r>
      <w:proofErr w:type="spellEnd"/>
      <w:r w:rsidRPr="00490CC0">
        <w:rPr>
          <w:rFonts w:eastAsia="Yu Mincho"/>
          <w:lang w:eastAsia="ja-JP"/>
        </w:rPr>
        <w:t xml:space="preserve"> procedure on </w:t>
      </w:r>
      <w:proofErr w:type="spellStart"/>
      <w:r w:rsidR="00D35F5E">
        <w:rPr>
          <w:rFonts w:eastAsia="Yu Mincho"/>
          <w:lang w:eastAsia="ja-JP"/>
        </w:rPr>
        <w:t>AIoT</w:t>
      </w:r>
      <w:proofErr w:type="spellEnd"/>
      <w:r w:rsidRPr="00490CC0">
        <w:rPr>
          <w:rFonts w:eastAsia="Yu Mincho"/>
          <w:lang w:eastAsia="ja-JP"/>
        </w:rPr>
        <w:t xml:space="preserve"> interface between the reader and the device only if the resource configuration is valid in the cell under network control.</w:t>
      </w:r>
      <w:r w:rsidRPr="00817DED">
        <w:rPr>
          <w:rFonts w:eastAsia="Yu Mincho"/>
          <w:lang w:eastAsia="ja-JP"/>
        </w:rPr>
        <w:t xml:space="preserve">  FFS how valid resource is determined – we will consider temporary out of connection scenarios.    FFS on resource validity across multiple cells.  </w:t>
      </w:r>
    </w:p>
    <w:p w14:paraId="7318CDDE" w14:textId="55120544" w:rsidR="00817DED" w:rsidRPr="00817DED" w:rsidRDefault="00817DED" w:rsidP="00817DED">
      <w:pPr>
        <w:pBdr>
          <w:top w:val="single" w:sz="4" w:space="1" w:color="auto"/>
          <w:left w:val="single" w:sz="4" w:space="0" w:color="auto"/>
          <w:bottom w:val="single" w:sz="4" w:space="1" w:color="auto"/>
          <w:right w:val="single" w:sz="4" w:space="4" w:color="auto"/>
        </w:pBdr>
        <w:tabs>
          <w:tab w:val="left" w:pos="1622"/>
        </w:tabs>
        <w:spacing w:after="0"/>
        <w:ind w:left="363" w:hanging="363"/>
        <w:jc w:val="left"/>
        <w:rPr>
          <w:rFonts w:eastAsia="Yu Mincho"/>
          <w:lang w:eastAsia="ja-JP"/>
        </w:rPr>
      </w:pPr>
      <w:r w:rsidRPr="00817DED">
        <w:rPr>
          <w:rFonts w:eastAsia="Yu Mincho"/>
          <w:lang w:eastAsia="ja-JP"/>
        </w:rPr>
        <w:t>3</w:t>
      </w:r>
      <w:r w:rsidRPr="00817DED">
        <w:rPr>
          <w:rFonts w:eastAsia="Yu Mincho"/>
          <w:lang w:eastAsia="ja-JP"/>
        </w:rPr>
        <w:tab/>
        <w:t xml:space="preserve">The </w:t>
      </w:r>
      <w:proofErr w:type="spellStart"/>
      <w:r w:rsidR="00D35F5E">
        <w:rPr>
          <w:rFonts w:eastAsia="Yu Mincho"/>
          <w:lang w:eastAsia="ja-JP"/>
        </w:rPr>
        <w:t>AIoT</w:t>
      </w:r>
      <w:proofErr w:type="spellEnd"/>
      <w:r w:rsidRPr="00817DED">
        <w:rPr>
          <w:rFonts w:eastAsia="Yu Mincho"/>
          <w:lang w:eastAsia="ja-JP"/>
        </w:rPr>
        <w:t xml:space="preserve"> radio resource can be (re)configured during RRC reconfiguration (including during HO procedure, after re-establishment, etc).    </w:t>
      </w:r>
    </w:p>
    <w:p w14:paraId="0C39A659" w14:textId="04A234A8" w:rsidR="00175586" w:rsidRPr="00B2785E" w:rsidRDefault="00815C76" w:rsidP="00EE3359">
      <w:pPr>
        <w:spacing w:after="180"/>
        <w:textAlignment w:val="auto"/>
        <w:rPr>
          <w:rFonts w:ascii="Times New Roman" w:eastAsia="宋体" w:hAnsi="Times New Roman"/>
          <w:color w:val="000000"/>
        </w:rPr>
      </w:pPr>
      <w:r>
        <w:rPr>
          <w:rFonts w:ascii="Times New Roman" w:eastAsia="宋体" w:hAnsi="Times New Roman" w:hint="eastAsia"/>
          <w:color w:val="000000"/>
        </w:rPr>
        <w:t>T</w:t>
      </w:r>
      <w:r w:rsidR="00FE0C42" w:rsidRPr="00B2785E">
        <w:rPr>
          <w:rFonts w:ascii="Times New Roman" w:eastAsia="宋体" w:hAnsi="Times New Roman"/>
          <w:color w:val="000000"/>
        </w:rPr>
        <w:t>his contribution</w:t>
      </w:r>
      <w:r>
        <w:rPr>
          <w:rFonts w:ascii="Times New Roman" w:eastAsia="宋体" w:hAnsi="Times New Roman"/>
          <w:color w:val="000000"/>
        </w:rPr>
        <w:t xml:space="preserve"> </w:t>
      </w:r>
      <w:r w:rsidRPr="00815C76">
        <w:rPr>
          <w:rFonts w:ascii="Times New Roman" w:eastAsia="宋体" w:hAnsi="Times New Roman"/>
          <w:color w:val="000000"/>
        </w:rPr>
        <w:t xml:space="preserve">focuses on </w:t>
      </w:r>
      <w:r w:rsidR="00FE0C42" w:rsidRPr="00B2785E">
        <w:rPr>
          <w:rFonts w:ascii="Times New Roman" w:eastAsia="宋体" w:hAnsi="Times New Roman"/>
          <w:color w:val="000000"/>
        </w:rPr>
        <w:t xml:space="preserve">the </w:t>
      </w:r>
      <w:r>
        <w:rPr>
          <w:rFonts w:ascii="Times New Roman" w:eastAsia="宋体" w:hAnsi="Times New Roman"/>
          <w:color w:val="000000"/>
        </w:rPr>
        <w:t xml:space="preserve">resource </w:t>
      </w:r>
      <w:r w:rsidR="00932111" w:rsidRPr="00932111">
        <w:rPr>
          <w:rFonts w:ascii="Times New Roman" w:eastAsia="宋体" w:hAnsi="Times New Roman"/>
          <w:color w:val="000000"/>
        </w:rPr>
        <w:t>configuration</w:t>
      </w:r>
      <w:r>
        <w:rPr>
          <w:rFonts w:ascii="Times New Roman" w:eastAsia="宋体" w:hAnsi="Times New Roman"/>
          <w:color w:val="000000"/>
        </w:rPr>
        <w:t xml:space="preserve"> issue</w:t>
      </w:r>
      <w:r w:rsidR="00DA611B">
        <w:rPr>
          <w:rFonts w:ascii="Times New Roman" w:eastAsia="宋体" w:hAnsi="Times New Roman"/>
          <w:color w:val="000000"/>
        </w:rPr>
        <w:t xml:space="preserve"> </w:t>
      </w:r>
      <w:r w:rsidR="00DA611B" w:rsidRPr="00815C76">
        <w:rPr>
          <w:rFonts w:ascii="Times New Roman" w:eastAsia="宋体" w:hAnsi="Times New Roman"/>
          <w:color w:val="000000"/>
        </w:rPr>
        <w:t xml:space="preserve">between </w:t>
      </w:r>
      <w:proofErr w:type="spellStart"/>
      <w:r w:rsidR="00DA611B" w:rsidRPr="00815C76">
        <w:rPr>
          <w:rFonts w:ascii="Times New Roman" w:eastAsia="宋体" w:hAnsi="Times New Roman"/>
          <w:color w:val="000000"/>
        </w:rPr>
        <w:t>gNB</w:t>
      </w:r>
      <w:proofErr w:type="spellEnd"/>
      <w:r w:rsidR="00DA611B" w:rsidRPr="00815C76">
        <w:rPr>
          <w:rFonts w:ascii="Times New Roman" w:eastAsia="宋体" w:hAnsi="Times New Roman"/>
          <w:color w:val="000000"/>
        </w:rPr>
        <w:t xml:space="preserve"> and</w:t>
      </w:r>
      <w:r w:rsidR="00DA611B">
        <w:rPr>
          <w:rFonts w:ascii="Times New Roman" w:eastAsia="宋体" w:hAnsi="Times New Roman"/>
          <w:color w:val="000000"/>
        </w:rPr>
        <w:t xml:space="preserve"> the</w:t>
      </w:r>
      <w:r w:rsidR="00DA611B" w:rsidRPr="00815C76">
        <w:rPr>
          <w:rFonts w:ascii="Times New Roman" w:eastAsia="宋体" w:hAnsi="Times New Roman"/>
          <w:color w:val="000000"/>
        </w:rPr>
        <w:t xml:space="preserve"> reader</w:t>
      </w:r>
      <w:r w:rsidR="00DA611B">
        <w:rPr>
          <w:rFonts w:ascii="Times New Roman" w:eastAsia="宋体" w:hAnsi="Times New Roman" w:hint="eastAsia"/>
          <w:color w:val="000000"/>
        </w:rPr>
        <w:t>.</w:t>
      </w:r>
    </w:p>
    <w:p w14:paraId="5F11A8B6" w14:textId="7960C354" w:rsidR="00F25091" w:rsidRDefault="00F25091" w:rsidP="00EE3359">
      <w:pPr>
        <w:pStyle w:val="1"/>
        <w:spacing w:before="0" w:after="0"/>
        <w:jc w:val="both"/>
        <w:rPr>
          <w:lang w:val="en-US"/>
        </w:rPr>
      </w:pPr>
      <w:r w:rsidRPr="00040AA3">
        <w:rPr>
          <w:lang w:val="en-US"/>
        </w:rPr>
        <w:t>2</w:t>
      </w:r>
      <w:r w:rsidR="00ED7FE8">
        <w:rPr>
          <w:lang w:val="en-US"/>
        </w:rPr>
        <w:t xml:space="preserve"> </w:t>
      </w:r>
      <w:r w:rsidRPr="00040AA3">
        <w:rPr>
          <w:lang w:val="en-US"/>
        </w:rPr>
        <w:t xml:space="preserve">Discussion </w:t>
      </w:r>
    </w:p>
    <w:p w14:paraId="730082F9" w14:textId="0D292A95" w:rsidR="002C3811" w:rsidRPr="002C3811" w:rsidRDefault="002C3811" w:rsidP="002C3811">
      <w:pPr>
        <w:pStyle w:val="2"/>
        <w:rPr>
          <w:rFonts w:eastAsiaTheme="minorEastAsia"/>
        </w:rPr>
      </w:pPr>
      <w:r>
        <w:rPr>
          <w:rFonts w:eastAsiaTheme="minorEastAsia"/>
        </w:rPr>
        <w:t xml:space="preserve">2.1 </w:t>
      </w:r>
      <w:r w:rsidR="006F4B0E">
        <w:rPr>
          <w:rFonts w:eastAsiaTheme="minorEastAsia"/>
        </w:rPr>
        <w:t>R</w:t>
      </w:r>
      <w:r w:rsidR="00C63A6B" w:rsidRPr="002C3811">
        <w:rPr>
          <w:rFonts w:eastAsiaTheme="minorEastAsia"/>
        </w:rPr>
        <w:t xml:space="preserve">esource </w:t>
      </w:r>
      <w:r w:rsidR="00B92B0A" w:rsidRPr="00B92B0A">
        <w:rPr>
          <w:rFonts w:eastAsiaTheme="minorEastAsia"/>
        </w:rPr>
        <w:t xml:space="preserve">configuration </w:t>
      </w:r>
      <w:r w:rsidR="006F4B0E">
        <w:rPr>
          <w:rFonts w:eastAsiaTheme="minorEastAsia"/>
        </w:rPr>
        <w:t xml:space="preserve">for the </w:t>
      </w:r>
      <w:r w:rsidR="00D35F5E">
        <w:rPr>
          <w:rFonts w:eastAsiaTheme="minorEastAsia"/>
        </w:rPr>
        <w:t>A-IoT</w:t>
      </w:r>
      <w:r w:rsidR="006F4B0E">
        <w:rPr>
          <w:rFonts w:eastAsiaTheme="minorEastAsia"/>
        </w:rPr>
        <w:t xml:space="preserve"> air interface</w:t>
      </w:r>
    </w:p>
    <w:p w14:paraId="5076D595" w14:textId="5149BDA7" w:rsidR="004232FD" w:rsidRPr="004232FD" w:rsidRDefault="004232FD" w:rsidP="00DA611B">
      <w:pPr>
        <w:rPr>
          <w:rFonts w:ascii="Times New Roman" w:eastAsiaTheme="minorEastAsia" w:hAnsi="Times New Roman"/>
          <w:bCs/>
          <w:color w:val="000000"/>
        </w:rPr>
      </w:pPr>
      <w:bookmarkStart w:id="1" w:name="_Hlk178101206"/>
      <w:r>
        <w:rPr>
          <w:rFonts w:ascii="Times New Roman" w:eastAsiaTheme="minorEastAsia" w:hAnsi="Times New Roman"/>
          <w:bCs/>
          <w:color w:val="000000"/>
        </w:rPr>
        <w:t>In RAN2#127-bis meeting, i</w:t>
      </w:r>
      <w:r w:rsidR="00E73757">
        <w:rPr>
          <w:rFonts w:ascii="Times New Roman" w:eastAsiaTheme="minorEastAsia" w:hAnsi="Times New Roman"/>
          <w:bCs/>
          <w:color w:val="000000"/>
        </w:rPr>
        <w:t>t is agreed that</w:t>
      </w:r>
      <w:r w:rsidR="004A4D46">
        <w:rPr>
          <w:rFonts w:ascii="Times New Roman" w:eastAsiaTheme="minorEastAsia" w:hAnsi="Times New Roman"/>
          <w:bCs/>
          <w:color w:val="000000"/>
        </w:rPr>
        <w:t xml:space="preserve"> d</w:t>
      </w:r>
      <w:r w:rsidR="004A4D46" w:rsidRPr="004A4D46">
        <w:rPr>
          <w:rFonts w:ascii="Times New Roman" w:eastAsiaTheme="minorEastAsia" w:hAnsi="Times New Roman"/>
          <w:bCs/>
          <w:color w:val="000000"/>
        </w:rPr>
        <w:t xml:space="preserve">edicated resource </w:t>
      </w:r>
      <w:r w:rsidR="00912A0D">
        <w:rPr>
          <w:rFonts w:ascii="Times New Roman" w:eastAsiaTheme="minorEastAsia" w:hAnsi="Times New Roman"/>
          <w:bCs/>
          <w:color w:val="000000"/>
        </w:rPr>
        <w:t xml:space="preserve">for </w:t>
      </w:r>
      <w:r w:rsidR="00192F79" w:rsidRPr="00D6209C">
        <w:rPr>
          <w:rFonts w:ascii="Times New Roman" w:eastAsia="Yu Mincho" w:hAnsi="Times New Roman"/>
          <w:bCs/>
          <w:color w:val="000000"/>
          <w:lang w:eastAsia="ja-JP"/>
        </w:rPr>
        <w:t>A-IoT air interface</w:t>
      </w:r>
      <w:r w:rsidR="00192F79">
        <w:rPr>
          <w:rFonts w:ascii="Times New Roman" w:eastAsiaTheme="minorEastAsia" w:hAnsi="Times New Roman"/>
          <w:bCs/>
          <w:color w:val="000000"/>
        </w:rPr>
        <w:t xml:space="preserve"> </w:t>
      </w:r>
      <w:r w:rsidR="004A4D46">
        <w:rPr>
          <w:rFonts w:ascii="Times New Roman" w:eastAsiaTheme="minorEastAsia" w:hAnsi="Times New Roman"/>
          <w:bCs/>
          <w:color w:val="000000"/>
        </w:rPr>
        <w:t>in topology 2</w:t>
      </w:r>
      <w:r w:rsidR="00C54DCD">
        <w:rPr>
          <w:rFonts w:ascii="Times New Roman" w:eastAsiaTheme="minorEastAsia" w:hAnsi="Times New Roman"/>
          <w:bCs/>
          <w:color w:val="000000"/>
        </w:rPr>
        <w:t xml:space="preserve"> (T2)</w:t>
      </w:r>
      <w:r w:rsidR="004A4D46">
        <w:rPr>
          <w:rFonts w:ascii="Times New Roman" w:eastAsiaTheme="minorEastAsia" w:hAnsi="Times New Roman"/>
          <w:bCs/>
          <w:color w:val="000000"/>
        </w:rPr>
        <w:t xml:space="preserve"> </w:t>
      </w:r>
      <w:r w:rsidR="004A4D46" w:rsidRPr="004A4D46">
        <w:rPr>
          <w:rFonts w:ascii="Times New Roman" w:eastAsiaTheme="minorEastAsia" w:hAnsi="Times New Roman"/>
          <w:bCs/>
          <w:color w:val="000000"/>
        </w:rPr>
        <w:t xml:space="preserve">is only </w:t>
      </w:r>
      <w:r w:rsidR="00912A0D" w:rsidRPr="00912A0D">
        <w:rPr>
          <w:rFonts w:ascii="Times New Roman" w:eastAsiaTheme="minorEastAsia" w:hAnsi="Times New Roman"/>
          <w:bCs/>
          <w:color w:val="000000"/>
        </w:rPr>
        <w:t>configured</w:t>
      </w:r>
      <w:r w:rsidR="004A4D46" w:rsidRPr="004A4D46">
        <w:rPr>
          <w:rFonts w:ascii="Times New Roman" w:eastAsiaTheme="minorEastAsia" w:hAnsi="Times New Roman"/>
          <w:bCs/>
          <w:color w:val="000000"/>
        </w:rPr>
        <w:t xml:space="preserve"> to the UE reader via dedicated signalling</w:t>
      </w:r>
      <w:r w:rsidR="00912A0D">
        <w:rPr>
          <w:rFonts w:ascii="Times New Roman" w:eastAsiaTheme="minorEastAsia" w:hAnsi="Times New Roman"/>
          <w:bCs/>
          <w:color w:val="000000"/>
        </w:rPr>
        <w:t xml:space="preserve">, instead of </w:t>
      </w:r>
      <w:r w:rsidR="00912A0D">
        <w:rPr>
          <w:rFonts w:ascii="Times New Roman" w:eastAsiaTheme="minorEastAsia" w:hAnsi="Times New Roman" w:hint="eastAsia"/>
          <w:bCs/>
          <w:color w:val="000000"/>
        </w:rPr>
        <w:t>the</w:t>
      </w:r>
      <w:r w:rsidR="00912A0D">
        <w:rPr>
          <w:rFonts w:ascii="Times New Roman" w:eastAsiaTheme="minorEastAsia" w:hAnsi="Times New Roman"/>
          <w:bCs/>
          <w:color w:val="000000"/>
        </w:rPr>
        <w:t xml:space="preserve"> shared resource pool.</w:t>
      </w:r>
      <w:r w:rsidR="002C42BD">
        <w:rPr>
          <w:rFonts w:ascii="Times New Roman" w:eastAsiaTheme="minorEastAsia" w:hAnsi="Times New Roman"/>
          <w:bCs/>
          <w:color w:val="000000"/>
        </w:rPr>
        <w:t xml:space="preserve"> </w:t>
      </w:r>
      <w:bookmarkEnd w:id="1"/>
      <w:r w:rsidR="008F0439">
        <w:rPr>
          <w:rFonts w:ascii="Times New Roman" w:eastAsiaTheme="minorEastAsia" w:hAnsi="Times New Roman"/>
          <w:bCs/>
          <w:color w:val="000000"/>
        </w:rPr>
        <w:t xml:space="preserve">Therefore, </w:t>
      </w:r>
      <w:r w:rsidR="00DA611B">
        <w:rPr>
          <w:rFonts w:ascii="Times New Roman" w:eastAsiaTheme="minorEastAsia" w:hAnsi="Times New Roman"/>
          <w:bCs/>
          <w:color w:val="000000"/>
        </w:rPr>
        <w:t xml:space="preserve">the CN or UE reader should provide information to assist resource </w:t>
      </w:r>
      <w:r w:rsidR="0057175E" w:rsidRPr="0057175E">
        <w:rPr>
          <w:rFonts w:ascii="Times New Roman" w:eastAsiaTheme="minorEastAsia" w:hAnsi="Times New Roman"/>
          <w:bCs/>
          <w:color w:val="000000"/>
        </w:rPr>
        <w:t>configuration</w:t>
      </w:r>
      <w:r w:rsidR="008E411C">
        <w:rPr>
          <w:rFonts w:ascii="Times New Roman" w:eastAsiaTheme="minorEastAsia" w:hAnsi="Times New Roman"/>
          <w:bCs/>
          <w:color w:val="000000"/>
        </w:rPr>
        <w:t xml:space="preserve"> (/allocation)</w:t>
      </w:r>
      <w:r w:rsidR="0057175E" w:rsidRPr="0057175E">
        <w:rPr>
          <w:rFonts w:ascii="Times New Roman" w:eastAsiaTheme="minorEastAsia" w:hAnsi="Times New Roman"/>
          <w:bCs/>
          <w:color w:val="000000"/>
        </w:rPr>
        <w:t xml:space="preserve"> </w:t>
      </w:r>
      <w:r w:rsidR="008C4588">
        <w:rPr>
          <w:rFonts w:ascii="Times New Roman" w:eastAsiaTheme="minorEastAsia" w:hAnsi="Times New Roman"/>
          <w:bCs/>
          <w:color w:val="000000"/>
        </w:rPr>
        <w:t>when there is A-</w:t>
      </w:r>
      <w:r w:rsidR="008C4588">
        <w:rPr>
          <w:rFonts w:ascii="Times New Roman" w:eastAsiaTheme="minorEastAsia" w:hAnsi="Times New Roman" w:hint="eastAsia"/>
          <w:bCs/>
          <w:color w:val="000000"/>
        </w:rPr>
        <w:t>I</w:t>
      </w:r>
      <w:r w:rsidR="008C4588">
        <w:rPr>
          <w:rFonts w:ascii="Times New Roman" w:eastAsiaTheme="minorEastAsia" w:hAnsi="Times New Roman"/>
          <w:bCs/>
          <w:color w:val="000000"/>
        </w:rPr>
        <w:t>oT service request</w:t>
      </w:r>
      <w:r w:rsidR="00DA611B">
        <w:rPr>
          <w:rFonts w:ascii="Times New Roman" w:eastAsiaTheme="minorEastAsia" w:hAnsi="Times New Roman"/>
          <w:bCs/>
          <w:color w:val="000000"/>
        </w:rPr>
        <w:t xml:space="preserve">. </w:t>
      </w:r>
      <w:r w:rsidR="00985237">
        <w:rPr>
          <w:rFonts w:ascii="Times New Roman" w:eastAsiaTheme="minorEastAsia" w:hAnsi="Times New Roman"/>
          <w:bCs/>
          <w:color w:val="000000"/>
        </w:rPr>
        <w:t xml:space="preserve">RAN2 </w:t>
      </w:r>
      <w:r w:rsidR="00DF3CA4">
        <w:rPr>
          <w:rFonts w:ascii="Times New Roman" w:eastAsiaTheme="minorEastAsia" w:hAnsi="Times New Roman"/>
          <w:bCs/>
          <w:color w:val="000000"/>
        </w:rPr>
        <w:t xml:space="preserve">has </w:t>
      </w:r>
      <w:r w:rsidR="00985237">
        <w:rPr>
          <w:rFonts w:ascii="Times New Roman" w:eastAsiaTheme="minorEastAsia" w:hAnsi="Times New Roman"/>
          <w:bCs/>
          <w:color w:val="000000"/>
        </w:rPr>
        <w:t xml:space="preserve">achieved the consensus on the visible information which </w:t>
      </w:r>
      <w:r w:rsidR="00DF3CA4">
        <w:rPr>
          <w:rFonts w:ascii="Times New Roman" w:eastAsiaTheme="minorEastAsia" w:hAnsi="Times New Roman"/>
          <w:bCs/>
          <w:color w:val="000000"/>
        </w:rPr>
        <w:t>includes:</w:t>
      </w:r>
    </w:p>
    <w:p w14:paraId="22F67CE4" w14:textId="77777777"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b/>
          <w:bCs/>
          <w:lang w:eastAsia="ja-JP"/>
        </w:rPr>
      </w:pPr>
      <w:r w:rsidRPr="006347E1">
        <w:rPr>
          <w:b/>
          <w:bCs/>
          <w:lang w:eastAsia="ja-JP"/>
        </w:rPr>
        <w:t>Agreements</w:t>
      </w:r>
    </w:p>
    <w:p w14:paraId="65220A99" w14:textId="05D719AA" w:rsidR="006347E1" w:rsidRPr="006347E1" w:rsidRDefault="005A6741" w:rsidP="005A674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Pr>
          <w:lang w:eastAsia="ja-JP"/>
        </w:rPr>
        <w:t xml:space="preserve">1 </w:t>
      </w:r>
      <w:r w:rsidR="006347E1" w:rsidRPr="006347E1">
        <w:rPr>
          <w:lang w:eastAsia="ja-JP"/>
        </w:rPr>
        <w:t>At least t</w:t>
      </w:r>
      <w:r w:rsidR="006347E1" w:rsidRPr="006347E1">
        <w:rPr>
          <w:rFonts w:hint="eastAsia"/>
          <w:lang w:eastAsia="ja-JP"/>
        </w:rPr>
        <w:t xml:space="preserve">he following information </w:t>
      </w:r>
      <w:r w:rsidR="006347E1" w:rsidRPr="006347E1">
        <w:rPr>
          <w:lang w:eastAsia="ja-JP"/>
        </w:rPr>
        <w:t>are considered useful to be</w:t>
      </w:r>
      <w:r w:rsidR="006347E1" w:rsidRPr="006347E1">
        <w:rPr>
          <w:rFonts w:hint="eastAsia"/>
          <w:lang w:eastAsia="ja-JP"/>
        </w:rPr>
        <w:t xml:space="preserve"> visible to the reader</w:t>
      </w:r>
      <w:r w:rsidR="006347E1" w:rsidRPr="006347E1">
        <w:rPr>
          <w:lang w:eastAsia="ja-JP"/>
        </w:rPr>
        <w:t xml:space="preserve"> from CN</w:t>
      </w:r>
    </w:p>
    <w:p w14:paraId="65FD6C44" w14:textId="176B5D84" w:rsidR="006347E1" w:rsidRPr="005A674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highlight w:val="green"/>
          <w:lang w:eastAsia="ja-JP"/>
        </w:rPr>
      </w:pPr>
      <w:bookmarkStart w:id="2" w:name="_Hlk178100126"/>
      <w:r w:rsidRPr="005A6741">
        <w:rPr>
          <w:highlight w:val="green"/>
          <w:lang w:eastAsia="ja-JP"/>
        </w:rPr>
        <w:t>-</w:t>
      </w:r>
      <w:r w:rsidR="005A6741" w:rsidRPr="005A6741">
        <w:rPr>
          <w:highlight w:val="green"/>
          <w:lang w:eastAsia="ja-JP"/>
        </w:rPr>
        <w:t xml:space="preserve"> </w:t>
      </w:r>
      <w:r w:rsidRPr="005A6741">
        <w:rPr>
          <w:highlight w:val="green"/>
          <w:lang w:eastAsia="ja-JP"/>
        </w:rPr>
        <w:t>The service type of A-IoT (e.g. inventory, command</w:t>
      </w:r>
      <w:proofErr w:type="gramStart"/>
      <w:r w:rsidRPr="005A6741">
        <w:rPr>
          <w:highlight w:val="green"/>
          <w:lang w:eastAsia="ja-JP"/>
        </w:rPr>
        <w:t>) .</w:t>
      </w:r>
      <w:proofErr w:type="gramEnd"/>
      <w:r w:rsidRPr="005A6741">
        <w:rPr>
          <w:highlight w:val="green"/>
          <w:lang w:eastAsia="ja-JP"/>
        </w:rPr>
        <w:t xml:space="preserve"> FFS if more information on command type (e.g. read/write/disable) is useful</w:t>
      </w:r>
      <w:r w:rsidR="0099057C">
        <w:rPr>
          <w:highlight w:val="green"/>
          <w:lang w:eastAsia="ja-JP"/>
        </w:rPr>
        <w:t xml:space="preserve"> </w:t>
      </w:r>
    </w:p>
    <w:p w14:paraId="462F60FE" w14:textId="17F8F5A1" w:rsidR="006347E1" w:rsidRPr="005A674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highlight w:val="green"/>
          <w:lang w:eastAsia="ja-JP"/>
        </w:rPr>
      </w:pPr>
      <w:r w:rsidRPr="005A6741">
        <w:rPr>
          <w:highlight w:val="green"/>
          <w:lang w:eastAsia="ja-JP"/>
        </w:rPr>
        <w:t>-</w:t>
      </w:r>
      <w:r w:rsidR="005A6741" w:rsidRPr="005A6741">
        <w:rPr>
          <w:highlight w:val="green"/>
          <w:lang w:eastAsia="ja-JP"/>
        </w:rPr>
        <w:t xml:space="preserve"> </w:t>
      </w:r>
      <w:r w:rsidRPr="005A6741">
        <w:rPr>
          <w:highlight w:val="green"/>
          <w:lang w:eastAsia="ja-JP"/>
        </w:rPr>
        <w:t xml:space="preserve">targeted for one or more than one </w:t>
      </w:r>
      <w:proofErr w:type="gramStart"/>
      <w:r w:rsidRPr="005A6741">
        <w:rPr>
          <w:highlight w:val="green"/>
          <w:lang w:eastAsia="ja-JP"/>
        </w:rPr>
        <w:t>devices;</w:t>
      </w:r>
      <w:proofErr w:type="gramEnd"/>
      <w:r w:rsidR="0099057C">
        <w:rPr>
          <w:highlight w:val="green"/>
          <w:lang w:eastAsia="ja-JP"/>
        </w:rPr>
        <w:t xml:space="preserve"> </w:t>
      </w:r>
    </w:p>
    <w:p w14:paraId="22A8C685" w14:textId="2C5B134C"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sidRPr="005A6741">
        <w:rPr>
          <w:highlight w:val="green"/>
          <w:lang w:eastAsia="ja-JP"/>
        </w:rPr>
        <w:t>-</w:t>
      </w:r>
      <w:r w:rsidR="005A6741" w:rsidRPr="005A6741">
        <w:rPr>
          <w:highlight w:val="green"/>
          <w:lang w:eastAsia="ja-JP"/>
        </w:rPr>
        <w:t xml:space="preserve"> </w:t>
      </w:r>
      <w:r w:rsidRPr="005A6741">
        <w:rPr>
          <w:highlight w:val="green"/>
          <w:lang w:eastAsia="ja-JP"/>
        </w:rPr>
        <w:t>approximate number of target devices (if available).</w:t>
      </w:r>
      <w:r w:rsidRPr="006347E1">
        <w:rPr>
          <w:lang w:eastAsia="ja-JP"/>
        </w:rPr>
        <w:t xml:space="preserve">  </w:t>
      </w:r>
    </w:p>
    <w:bookmarkEnd w:id="2"/>
    <w:p w14:paraId="3FD4926A" w14:textId="77777777"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i/>
          <w:iCs/>
          <w:lang w:eastAsia="ja-JP"/>
        </w:rPr>
      </w:pPr>
      <w:r w:rsidRPr="006347E1">
        <w:rPr>
          <w:i/>
          <w:iCs/>
          <w:lang w:eastAsia="ja-JP"/>
        </w:rPr>
        <w:t>FFS on mandatory/optional</w:t>
      </w:r>
    </w:p>
    <w:p w14:paraId="5901CBE4" w14:textId="4CAB214C" w:rsidR="006347E1" w:rsidRPr="006347E1" w:rsidRDefault="006347E1" w:rsidP="006347E1">
      <w:pPr>
        <w:pBdr>
          <w:top w:val="single" w:sz="4" w:space="1" w:color="auto"/>
          <w:left w:val="single" w:sz="4" w:space="4" w:color="auto"/>
          <w:bottom w:val="single" w:sz="4" w:space="1" w:color="auto"/>
          <w:right w:val="single" w:sz="4" w:space="4" w:color="auto"/>
        </w:pBdr>
        <w:tabs>
          <w:tab w:val="left" w:pos="1622"/>
        </w:tabs>
        <w:spacing w:after="0"/>
        <w:ind w:firstLine="363"/>
        <w:jc w:val="left"/>
        <w:rPr>
          <w:lang w:eastAsia="ja-JP"/>
        </w:rPr>
      </w:pPr>
      <w:r w:rsidRPr="006347E1">
        <w:rPr>
          <w:lang w:eastAsia="ja-JP"/>
        </w:rPr>
        <w:t>2</w:t>
      </w:r>
      <w:r w:rsidR="005A6741">
        <w:rPr>
          <w:lang w:eastAsia="ja-JP"/>
        </w:rPr>
        <w:t xml:space="preserve"> </w:t>
      </w:r>
      <w:r w:rsidRPr="006347E1">
        <w:rPr>
          <w:lang w:eastAsia="ja-JP"/>
        </w:rPr>
        <w:t xml:space="preserve">RAN2 assumes that commands (e.g., read/write/disable) and/or inventory are carried over the </w:t>
      </w:r>
      <w:r w:rsidR="00D35F5E">
        <w:rPr>
          <w:lang w:eastAsia="ja-JP"/>
        </w:rPr>
        <w:t>A-IOT</w:t>
      </w:r>
      <w:r w:rsidRPr="006347E1">
        <w:rPr>
          <w:lang w:eastAsia="ja-JP"/>
        </w:rPr>
        <w:t xml:space="preserve"> interface as upper layer data.</w:t>
      </w:r>
    </w:p>
    <w:p w14:paraId="0EB8B117" w14:textId="2CC28AE9" w:rsidR="00241952" w:rsidRDefault="002622D2" w:rsidP="006347E1">
      <w:pPr>
        <w:rPr>
          <w:rFonts w:ascii="Times New Roman" w:eastAsiaTheme="minorEastAsia" w:hAnsi="Times New Roman"/>
          <w:bCs/>
          <w:color w:val="000000"/>
        </w:rPr>
      </w:pPr>
      <w:r>
        <w:rPr>
          <w:rFonts w:ascii="Times New Roman" w:eastAsiaTheme="minorEastAsia" w:hAnsi="Times New Roman" w:hint="eastAsia"/>
          <w:bCs/>
          <w:color w:val="000000"/>
        </w:rPr>
        <w:t>A</w:t>
      </w:r>
      <w:r w:rsidR="00F71719" w:rsidRPr="00F71719">
        <w:rPr>
          <w:rFonts w:ascii="Times New Roman" w:eastAsiaTheme="minorEastAsia" w:hAnsi="Times New Roman"/>
          <w:bCs/>
          <w:color w:val="000000"/>
        </w:rPr>
        <w:t>s shown in RAN2#127 agreement [2]</w:t>
      </w:r>
      <w:r w:rsidR="00F71719">
        <w:rPr>
          <w:rFonts w:ascii="Times New Roman" w:eastAsiaTheme="minorEastAsia" w:hAnsi="Times New Roman"/>
          <w:bCs/>
          <w:color w:val="000000"/>
        </w:rPr>
        <w:t xml:space="preserve">, </w:t>
      </w:r>
      <w:r w:rsidR="00693C71" w:rsidRPr="00693C71">
        <w:rPr>
          <w:rFonts w:ascii="Times New Roman" w:eastAsiaTheme="minorEastAsia" w:hAnsi="Times New Roman"/>
          <w:bCs/>
          <w:color w:val="000000"/>
        </w:rPr>
        <w:t xml:space="preserve">NW is in control of resources to be used by </w:t>
      </w:r>
      <w:r w:rsidR="00D35F5E">
        <w:rPr>
          <w:rFonts w:ascii="Times New Roman" w:eastAsiaTheme="minorEastAsia" w:hAnsi="Times New Roman"/>
          <w:bCs/>
          <w:color w:val="000000"/>
        </w:rPr>
        <w:t>A-IoT</w:t>
      </w:r>
      <w:r w:rsidR="00693C71" w:rsidRPr="00693C71">
        <w:rPr>
          <w:rFonts w:ascii="Times New Roman" w:eastAsiaTheme="minorEastAsia" w:hAnsi="Times New Roman"/>
          <w:bCs/>
          <w:color w:val="000000"/>
        </w:rPr>
        <w:t xml:space="preserve"> air interface.</w:t>
      </w:r>
      <w:r w:rsidR="00111F10">
        <w:rPr>
          <w:rFonts w:ascii="Times New Roman" w:eastAsiaTheme="minorEastAsia" w:hAnsi="Times New Roman"/>
          <w:bCs/>
          <w:color w:val="000000"/>
        </w:rPr>
        <w:t xml:space="preserve"> </w:t>
      </w:r>
      <w:r w:rsidR="00F71719">
        <w:rPr>
          <w:rFonts w:ascii="Times New Roman" w:eastAsiaTheme="minorEastAsia" w:hAnsi="Times New Roman"/>
          <w:bCs/>
          <w:color w:val="000000"/>
        </w:rPr>
        <w:t xml:space="preserve">Therefore, the above visible information could also be helpful for </w:t>
      </w:r>
      <w:proofErr w:type="spellStart"/>
      <w:r w:rsidR="00F71719">
        <w:rPr>
          <w:rFonts w:ascii="Times New Roman" w:eastAsiaTheme="minorEastAsia" w:hAnsi="Times New Roman"/>
          <w:bCs/>
          <w:color w:val="000000"/>
        </w:rPr>
        <w:t>gNB</w:t>
      </w:r>
      <w:proofErr w:type="spellEnd"/>
      <w:r w:rsidR="00F71719">
        <w:rPr>
          <w:rFonts w:ascii="Times New Roman" w:eastAsiaTheme="minorEastAsia" w:hAnsi="Times New Roman"/>
          <w:bCs/>
          <w:color w:val="000000"/>
        </w:rPr>
        <w:t xml:space="preserve"> to estimate and configur</w:t>
      </w:r>
      <w:r w:rsidR="00F11380">
        <w:rPr>
          <w:rFonts w:ascii="Times New Roman" w:eastAsiaTheme="minorEastAsia" w:hAnsi="Times New Roman"/>
          <w:bCs/>
          <w:color w:val="000000"/>
        </w:rPr>
        <w:t>e</w:t>
      </w:r>
      <w:r w:rsidR="00F71719">
        <w:rPr>
          <w:rFonts w:ascii="Times New Roman" w:eastAsiaTheme="minorEastAsia" w:hAnsi="Times New Roman"/>
          <w:bCs/>
          <w:color w:val="000000"/>
        </w:rPr>
        <w:t xml:space="preserve"> resource for </w:t>
      </w:r>
      <w:r w:rsidR="00D35F5E">
        <w:rPr>
          <w:rFonts w:ascii="Times New Roman" w:eastAsiaTheme="minorEastAsia" w:hAnsi="Times New Roman"/>
          <w:bCs/>
          <w:color w:val="000000"/>
        </w:rPr>
        <w:t>A-IoT</w:t>
      </w:r>
      <w:r w:rsidR="00F71719" w:rsidRPr="00F71719">
        <w:rPr>
          <w:rFonts w:ascii="Times New Roman" w:eastAsiaTheme="minorEastAsia" w:hAnsi="Times New Roman"/>
          <w:bCs/>
          <w:color w:val="000000"/>
        </w:rPr>
        <w:t xml:space="preserve"> air interface</w:t>
      </w:r>
      <w:r w:rsidR="00F71719">
        <w:rPr>
          <w:rFonts w:ascii="Times New Roman" w:eastAsiaTheme="minorEastAsia" w:hAnsi="Times New Roman"/>
          <w:bCs/>
          <w:color w:val="000000"/>
        </w:rPr>
        <w:t xml:space="preserve"> between UE reader and </w:t>
      </w:r>
      <w:r w:rsidR="00D35F5E">
        <w:rPr>
          <w:rFonts w:ascii="Times New Roman" w:eastAsiaTheme="minorEastAsia" w:hAnsi="Times New Roman"/>
          <w:bCs/>
          <w:color w:val="000000"/>
        </w:rPr>
        <w:t>A-IoT</w:t>
      </w:r>
      <w:r w:rsidR="00F71719">
        <w:rPr>
          <w:rFonts w:ascii="Times New Roman" w:eastAsiaTheme="minorEastAsia" w:hAnsi="Times New Roman"/>
          <w:bCs/>
          <w:color w:val="000000"/>
        </w:rPr>
        <w:t xml:space="preserve"> devices</w:t>
      </w:r>
      <w:r w:rsidR="00111F10">
        <w:rPr>
          <w:rFonts w:ascii="Times New Roman" w:eastAsiaTheme="minorEastAsia" w:hAnsi="Times New Roman"/>
          <w:bCs/>
          <w:color w:val="000000"/>
        </w:rPr>
        <w:t xml:space="preserve"> in T2</w:t>
      </w:r>
      <w:r w:rsidR="00F71719">
        <w:rPr>
          <w:rFonts w:ascii="Times New Roman" w:eastAsiaTheme="minorEastAsia" w:hAnsi="Times New Roman"/>
          <w:bCs/>
          <w:color w:val="000000"/>
        </w:rPr>
        <w:t>.</w:t>
      </w:r>
      <w:r w:rsidR="00E41809">
        <w:rPr>
          <w:rFonts w:ascii="Times New Roman" w:eastAsiaTheme="minorEastAsia" w:hAnsi="Times New Roman"/>
          <w:bCs/>
          <w:color w:val="000000"/>
        </w:rPr>
        <w:t xml:space="preserve"> </w:t>
      </w:r>
      <w:r w:rsidR="00241952">
        <w:rPr>
          <w:rFonts w:ascii="Times New Roman" w:eastAsiaTheme="minorEastAsia" w:hAnsi="Times New Roman"/>
          <w:bCs/>
          <w:color w:val="000000"/>
        </w:rPr>
        <w:t xml:space="preserve">For example, the </w:t>
      </w:r>
      <w:proofErr w:type="spellStart"/>
      <w:r w:rsidR="00241952">
        <w:rPr>
          <w:rFonts w:ascii="Times New Roman" w:eastAsiaTheme="minorEastAsia" w:hAnsi="Times New Roman"/>
          <w:bCs/>
          <w:color w:val="000000"/>
        </w:rPr>
        <w:t>gNB</w:t>
      </w:r>
      <w:proofErr w:type="spellEnd"/>
      <w:r w:rsidR="00241952">
        <w:rPr>
          <w:rFonts w:ascii="Times New Roman" w:eastAsiaTheme="minorEastAsia" w:hAnsi="Times New Roman"/>
          <w:bCs/>
          <w:color w:val="000000"/>
        </w:rPr>
        <w:t xml:space="preserve"> </w:t>
      </w:r>
      <w:r w:rsidR="00AC3357">
        <w:rPr>
          <w:rFonts w:ascii="Times New Roman" w:eastAsiaTheme="minorEastAsia" w:hAnsi="Times New Roman"/>
          <w:bCs/>
          <w:color w:val="000000"/>
        </w:rPr>
        <w:t xml:space="preserve">will </w:t>
      </w:r>
      <w:r w:rsidR="00F11380">
        <w:rPr>
          <w:rFonts w:ascii="Times New Roman" w:eastAsiaTheme="minorEastAsia" w:hAnsi="Times New Roman"/>
          <w:bCs/>
          <w:color w:val="000000"/>
        </w:rPr>
        <w:t xml:space="preserve">allocate </w:t>
      </w:r>
      <w:r w:rsidR="00AC3357">
        <w:rPr>
          <w:rFonts w:ascii="Times New Roman" w:eastAsiaTheme="minorEastAsia" w:hAnsi="Times New Roman"/>
          <w:bCs/>
          <w:color w:val="000000"/>
        </w:rPr>
        <w:t xml:space="preserve">resource according to service type or </w:t>
      </w:r>
      <w:r w:rsidR="00205FCC">
        <w:rPr>
          <w:rFonts w:ascii="Times New Roman" w:eastAsiaTheme="minorEastAsia" w:hAnsi="Times New Roman"/>
          <w:bCs/>
          <w:color w:val="000000"/>
        </w:rPr>
        <w:t xml:space="preserve">the number of target </w:t>
      </w:r>
      <w:r w:rsidR="00AC3357">
        <w:rPr>
          <w:rFonts w:ascii="Times New Roman" w:eastAsiaTheme="minorEastAsia" w:hAnsi="Times New Roman"/>
          <w:bCs/>
          <w:color w:val="000000"/>
        </w:rPr>
        <w:t>device</w:t>
      </w:r>
      <w:r w:rsidR="00205FCC">
        <w:rPr>
          <w:rFonts w:ascii="Times New Roman" w:eastAsiaTheme="minorEastAsia" w:hAnsi="Times New Roman"/>
          <w:bCs/>
          <w:color w:val="000000"/>
        </w:rPr>
        <w:t>s</w:t>
      </w:r>
      <w:r w:rsidR="00AC3357">
        <w:rPr>
          <w:rFonts w:ascii="Times New Roman" w:eastAsiaTheme="minorEastAsia" w:hAnsi="Times New Roman"/>
          <w:bCs/>
          <w:color w:val="000000"/>
        </w:rPr>
        <w:t>, e.g.</w:t>
      </w:r>
      <w:r w:rsidR="00107108">
        <w:rPr>
          <w:rFonts w:ascii="Times New Roman" w:eastAsiaTheme="minorEastAsia" w:hAnsi="Times New Roman"/>
          <w:bCs/>
          <w:color w:val="000000"/>
        </w:rPr>
        <w:t>,</w:t>
      </w:r>
      <w:r w:rsidR="00AC3357">
        <w:rPr>
          <w:rFonts w:ascii="Times New Roman" w:eastAsiaTheme="minorEastAsia" w:hAnsi="Times New Roman"/>
          <w:bCs/>
          <w:color w:val="000000"/>
        </w:rPr>
        <w:t xml:space="preserve"> more resource</w:t>
      </w:r>
      <w:r w:rsidR="002A6023">
        <w:rPr>
          <w:rFonts w:ascii="Times New Roman" w:eastAsiaTheme="minorEastAsia" w:hAnsi="Times New Roman"/>
          <w:bCs/>
          <w:color w:val="000000"/>
        </w:rPr>
        <w:t>s</w:t>
      </w:r>
      <w:r w:rsidR="00AC3357">
        <w:rPr>
          <w:rFonts w:ascii="Times New Roman" w:eastAsiaTheme="minorEastAsia" w:hAnsi="Times New Roman"/>
          <w:bCs/>
          <w:color w:val="000000"/>
        </w:rPr>
        <w:t xml:space="preserve"> will be allocated for full inventory or </w:t>
      </w:r>
      <w:r w:rsidR="002A6023">
        <w:rPr>
          <w:rFonts w:ascii="Times New Roman" w:eastAsiaTheme="minorEastAsia" w:hAnsi="Times New Roman"/>
          <w:bCs/>
          <w:color w:val="000000"/>
        </w:rPr>
        <w:t xml:space="preserve">a </w:t>
      </w:r>
      <w:r w:rsidR="00AC3357">
        <w:rPr>
          <w:rFonts w:ascii="Times New Roman" w:eastAsiaTheme="minorEastAsia" w:hAnsi="Times New Roman"/>
          <w:bCs/>
          <w:color w:val="000000"/>
        </w:rPr>
        <w:t>large number of devices.</w:t>
      </w:r>
      <w:r w:rsidR="00012877">
        <w:rPr>
          <w:rFonts w:ascii="Times New Roman" w:eastAsiaTheme="minorEastAsia" w:hAnsi="Times New Roman"/>
          <w:bCs/>
          <w:color w:val="000000"/>
        </w:rPr>
        <w:t xml:space="preserve"> </w:t>
      </w:r>
    </w:p>
    <w:p w14:paraId="52A208B3" w14:textId="48F92558" w:rsidR="00325A4F" w:rsidRDefault="004E2DCB" w:rsidP="006347E1">
      <w:pPr>
        <w:rPr>
          <w:rFonts w:ascii="Times New Roman" w:eastAsiaTheme="minorEastAsia" w:hAnsi="Times New Roman"/>
          <w:bCs/>
          <w:color w:val="000000"/>
        </w:rPr>
      </w:pPr>
      <w:r>
        <w:rPr>
          <w:rFonts w:ascii="Times New Roman" w:eastAsiaTheme="minorEastAsia" w:hAnsi="Times New Roman"/>
          <w:bCs/>
          <w:color w:val="000000"/>
        </w:rPr>
        <w:lastRenderedPageBreak/>
        <w:t>A</w:t>
      </w:r>
      <w:r>
        <w:rPr>
          <w:rFonts w:ascii="Times New Roman" w:eastAsiaTheme="minorEastAsia" w:hAnsi="Times New Roman" w:hint="eastAsia"/>
          <w:bCs/>
          <w:color w:val="000000"/>
        </w:rPr>
        <w:t>ddition</w:t>
      </w:r>
      <w:r>
        <w:rPr>
          <w:rFonts w:ascii="Times New Roman" w:eastAsiaTheme="minorEastAsia" w:hAnsi="Times New Roman"/>
          <w:bCs/>
          <w:color w:val="000000"/>
        </w:rPr>
        <w:t>ally, i</w:t>
      </w:r>
      <w:r w:rsidR="00FA0728">
        <w:rPr>
          <w:rFonts w:ascii="Times New Roman" w:eastAsiaTheme="minorEastAsia" w:hAnsi="Times New Roman"/>
          <w:bCs/>
          <w:color w:val="000000"/>
        </w:rPr>
        <w:t xml:space="preserve">n the last meeting, </w:t>
      </w:r>
      <w:r w:rsidR="00FA0728" w:rsidRPr="00FA0728">
        <w:rPr>
          <w:rFonts w:ascii="Times New Roman" w:eastAsiaTheme="minorEastAsia" w:hAnsi="Times New Roman"/>
          <w:bCs/>
          <w:color w:val="000000"/>
        </w:rPr>
        <w:t xml:space="preserve">there is much discussion on </w:t>
      </w:r>
      <w:r w:rsidR="00FA0728">
        <w:rPr>
          <w:rFonts w:ascii="Times New Roman" w:eastAsiaTheme="minorEastAsia" w:hAnsi="Times New Roman"/>
          <w:bCs/>
          <w:color w:val="000000"/>
        </w:rPr>
        <w:t xml:space="preserve">whether </w:t>
      </w:r>
      <w:r w:rsidR="00FA0728" w:rsidRPr="00FA0728">
        <w:rPr>
          <w:rFonts w:ascii="Times New Roman" w:eastAsiaTheme="minorEastAsia" w:hAnsi="Times New Roman"/>
          <w:bCs/>
          <w:color w:val="000000"/>
        </w:rPr>
        <w:t>the message size reporting is needed</w:t>
      </w:r>
      <w:r w:rsidR="00FA0728">
        <w:rPr>
          <w:rFonts w:ascii="Times New Roman" w:eastAsiaTheme="minorEastAsia" w:hAnsi="Times New Roman"/>
          <w:bCs/>
          <w:color w:val="000000"/>
        </w:rPr>
        <w:t>.</w:t>
      </w:r>
      <w:r w:rsidR="00FA0728" w:rsidRPr="00FA0728">
        <w:rPr>
          <w:rFonts w:ascii="Times New Roman" w:eastAsiaTheme="minorEastAsia" w:hAnsi="Times New Roman"/>
          <w:bCs/>
          <w:color w:val="000000"/>
        </w:rPr>
        <w:t xml:space="preserve"> </w:t>
      </w:r>
      <w:r w:rsidR="00FA0728">
        <w:rPr>
          <w:rFonts w:ascii="Times New Roman" w:eastAsiaTheme="minorEastAsia" w:hAnsi="Times New Roman"/>
          <w:bCs/>
          <w:color w:val="000000"/>
        </w:rPr>
        <w:t xml:space="preserve">RAN2 has agreed that </w:t>
      </w:r>
      <w:r w:rsidR="00325A4F" w:rsidRPr="00325A4F">
        <w:rPr>
          <w:rFonts w:ascii="Times New Roman" w:eastAsiaTheme="minorEastAsia" w:hAnsi="Times New Roman"/>
          <w:bCs/>
          <w:color w:val="000000"/>
        </w:rPr>
        <w:t>it is beneficial for the reader to know an estimate of expected D2R message size</w:t>
      </w:r>
      <w:r w:rsidR="00EF524C">
        <w:rPr>
          <w:rFonts w:ascii="Times New Roman" w:eastAsiaTheme="minorEastAsia" w:hAnsi="Times New Roman"/>
          <w:bCs/>
          <w:color w:val="000000"/>
        </w:rPr>
        <w:t xml:space="preserve"> in T1</w:t>
      </w:r>
      <w:r w:rsidR="00325A4F" w:rsidRPr="00325A4F">
        <w:rPr>
          <w:rFonts w:ascii="Times New Roman" w:eastAsiaTheme="minorEastAsia" w:hAnsi="Times New Roman"/>
          <w:bCs/>
          <w:color w:val="000000"/>
        </w:rPr>
        <w:t xml:space="preserve">. </w:t>
      </w:r>
      <w:r w:rsidR="0086441A">
        <w:rPr>
          <w:rFonts w:ascii="Times New Roman" w:eastAsiaTheme="minorEastAsia" w:hAnsi="Times New Roman"/>
          <w:bCs/>
          <w:color w:val="000000"/>
        </w:rPr>
        <w:t xml:space="preserve">For T2, </w:t>
      </w:r>
      <w:proofErr w:type="spellStart"/>
      <w:r w:rsidR="003B2A11">
        <w:rPr>
          <w:rFonts w:ascii="Times New Roman" w:eastAsiaTheme="minorEastAsia" w:hAnsi="Times New Roman"/>
          <w:bCs/>
          <w:color w:val="000000"/>
        </w:rPr>
        <w:t>gNB</w:t>
      </w:r>
      <w:proofErr w:type="spellEnd"/>
      <w:r w:rsidR="003B2A11">
        <w:rPr>
          <w:rFonts w:ascii="Times New Roman" w:eastAsiaTheme="minorEastAsia" w:hAnsi="Times New Roman"/>
          <w:bCs/>
          <w:color w:val="000000"/>
        </w:rPr>
        <w:t xml:space="preserve"> </w:t>
      </w:r>
      <w:r w:rsidR="003B2A11">
        <w:rPr>
          <w:rFonts w:ascii="Times New Roman" w:eastAsiaTheme="minorEastAsia" w:hAnsi="Times New Roman" w:hint="eastAsia"/>
          <w:bCs/>
          <w:color w:val="000000"/>
        </w:rPr>
        <w:t>could</w:t>
      </w:r>
      <w:r w:rsidR="003B2A11">
        <w:rPr>
          <w:rFonts w:ascii="Times New Roman" w:eastAsiaTheme="minorEastAsia" w:hAnsi="Times New Roman"/>
          <w:bCs/>
          <w:color w:val="000000"/>
        </w:rPr>
        <w:t xml:space="preserve"> </w:t>
      </w:r>
      <w:r w:rsidR="00B01412">
        <w:rPr>
          <w:rFonts w:ascii="Times New Roman" w:eastAsiaTheme="minorEastAsia" w:hAnsi="Times New Roman"/>
          <w:bCs/>
          <w:color w:val="000000"/>
        </w:rPr>
        <w:t>consider</w:t>
      </w:r>
      <w:r w:rsidR="00362DDC">
        <w:rPr>
          <w:rFonts w:ascii="Times New Roman" w:eastAsiaTheme="minorEastAsia" w:hAnsi="Times New Roman"/>
          <w:bCs/>
          <w:color w:val="000000"/>
        </w:rPr>
        <w:t xml:space="preserve"> the message size </w:t>
      </w:r>
      <w:r w:rsidR="00031BD9">
        <w:rPr>
          <w:rFonts w:ascii="Times New Roman" w:eastAsiaTheme="minorEastAsia" w:hAnsi="Times New Roman"/>
          <w:bCs/>
          <w:color w:val="000000"/>
        </w:rPr>
        <w:t xml:space="preserve">for </w:t>
      </w:r>
      <w:r w:rsidR="0098226A">
        <w:rPr>
          <w:rFonts w:ascii="Times New Roman" w:eastAsiaTheme="minorEastAsia" w:hAnsi="Times New Roman"/>
          <w:bCs/>
          <w:color w:val="000000"/>
        </w:rPr>
        <w:t>(</w:t>
      </w:r>
      <w:r w:rsidR="0098226A" w:rsidRPr="0098226A">
        <w:rPr>
          <w:rFonts w:ascii="Times New Roman" w:eastAsiaTheme="minorEastAsia" w:hAnsi="Times New Roman"/>
          <w:bCs/>
          <w:color w:val="000000"/>
        </w:rPr>
        <w:t>expected or maximum</w:t>
      </w:r>
      <w:r w:rsidR="0098226A">
        <w:rPr>
          <w:rFonts w:ascii="Times New Roman" w:eastAsiaTheme="minorEastAsia" w:hAnsi="Times New Roman"/>
          <w:bCs/>
          <w:color w:val="000000"/>
        </w:rPr>
        <w:t xml:space="preserve">) </w:t>
      </w:r>
      <w:r w:rsidR="00031BD9">
        <w:rPr>
          <w:rFonts w:ascii="Times New Roman" w:eastAsiaTheme="minorEastAsia" w:hAnsi="Times New Roman"/>
          <w:bCs/>
          <w:color w:val="000000"/>
        </w:rPr>
        <w:t xml:space="preserve">D2R and R2D transmissions </w:t>
      </w:r>
      <w:r w:rsidR="00362DDC">
        <w:rPr>
          <w:rFonts w:ascii="Times New Roman" w:eastAsiaTheme="minorEastAsia" w:hAnsi="Times New Roman"/>
          <w:bCs/>
          <w:color w:val="000000"/>
        </w:rPr>
        <w:t xml:space="preserve">as an important factor for resource </w:t>
      </w:r>
      <w:r w:rsidR="003A0089" w:rsidRPr="0057175E">
        <w:rPr>
          <w:rFonts w:ascii="Times New Roman" w:eastAsiaTheme="minorEastAsia" w:hAnsi="Times New Roman"/>
          <w:bCs/>
          <w:color w:val="000000"/>
        </w:rPr>
        <w:t>configuration</w:t>
      </w:r>
      <w:r w:rsidR="00362DDC">
        <w:rPr>
          <w:rFonts w:ascii="Times New Roman" w:eastAsiaTheme="minorEastAsia" w:hAnsi="Times New Roman"/>
          <w:bCs/>
          <w:color w:val="000000"/>
        </w:rPr>
        <w:t xml:space="preserve">, especially when the upper layer packet size is not fixed </w:t>
      </w:r>
      <w:r w:rsidR="000E0001">
        <w:rPr>
          <w:rFonts w:ascii="Times New Roman" w:eastAsiaTheme="minorEastAsia" w:hAnsi="Times New Roman"/>
          <w:bCs/>
          <w:color w:val="000000"/>
        </w:rPr>
        <w:t>or</w:t>
      </w:r>
      <w:r w:rsidR="00B01412" w:rsidRPr="00B01412">
        <w:rPr>
          <w:rFonts w:ascii="Times New Roman" w:eastAsiaTheme="minorEastAsia" w:hAnsi="Times New Roman"/>
          <w:bCs/>
          <w:color w:val="000000"/>
        </w:rPr>
        <w:t xml:space="preserve"> the packet sizes for different </w:t>
      </w:r>
      <w:r w:rsidR="00D35F5E">
        <w:rPr>
          <w:rFonts w:ascii="Times New Roman" w:eastAsiaTheme="minorEastAsia" w:hAnsi="Times New Roman"/>
          <w:bCs/>
          <w:color w:val="000000"/>
        </w:rPr>
        <w:t>A-IoT</w:t>
      </w:r>
      <w:r w:rsidR="00B01412" w:rsidRPr="00B01412">
        <w:rPr>
          <w:rFonts w:ascii="Times New Roman" w:eastAsiaTheme="minorEastAsia" w:hAnsi="Times New Roman"/>
          <w:bCs/>
          <w:color w:val="000000"/>
        </w:rPr>
        <w:t xml:space="preserve"> services (</w:t>
      </w:r>
      <w:r w:rsidR="003A0089">
        <w:rPr>
          <w:rFonts w:ascii="Times New Roman" w:eastAsiaTheme="minorEastAsia" w:hAnsi="Times New Roman"/>
          <w:bCs/>
          <w:color w:val="000000"/>
        </w:rPr>
        <w:t xml:space="preserve">e.g., </w:t>
      </w:r>
      <w:r w:rsidR="00B01412" w:rsidRPr="00B01412">
        <w:rPr>
          <w:rFonts w:ascii="Times New Roman" w:eastAsiaTheme="minorEastAsia" w:hAnsi="Times New Roman"/>
          <w:bCs/>
          <w:color w:val="000000"/>
        </w:rPr>
        <w:t xml:space="preserve">inventory </w:t>
      </w:r>
      <w:r w:rsidR="005A04F1">
        <w:rPr>
          <w:rFonts w:ascii="Times New Roman" w:eastAsiaTheme="minorEastAsia" w:hAnsi="Times New Roman"/>
          <w:bCs/>
          <w:color w:val="000000"/>
        </w:rPr>
        <w:t>or read</w:t>
      </w:r>
      <w:r w:rsidR="005A04F1">
        <w:rPr>
          <w:rFonts w:ascii="Times New Roman" w:eastAsiaTheme="minorEastAsia" w:hAnsi="Times New Roman" w:hint="eastAsia"/>
          <w:bCs/>
          <w:color w:val="000000"/>
        </w:rPr>
        <w:t>/write</w:t>
      </w:r>
      <w:r w:rsidR="005A04F1">
        <w:rPr>
          <w:rFonts w:ascii="Times New Roman" w:eastAsiaTheme="minorEastAsia" w:hAnsi="Times New Roman"/>
          <w:bCs/>
          <w:color w:val="000000"/>
        </w:rPr>
        <w:t xml:space="preserve"> </w:t>
      </w:r>
      <w:r w:rsidR="00B01412" w:rsidRPr="00B01412">
        <w:rPr>
          <w:rFonts w:ascii="Times New Roman" w:eastAsiaTheme="minorEastAsia" w:hAnsi="Times New Roman"/>
          <w:bCs/>
          <w:color w:val="000000"/>
        </w:rPr>
        <w:t>command) differ.</w:t>
      </w:r>
      <w:r w:rsidR="007A2E1B">
        <w:rPr>
          <w:rFonts w:ascii="Times New Roman" w:eastAsiaTheme="minorEastAsia" w:hAnsi="Times New Roman"/>
          <w:bCs/>
          <w:color w:val="000000"/>
        </w:rPr>
        <w:t xml:space="preserve"> </w:t>
      </w:r>
    </w:p>
    <w:p w14:paraId="493F861A" w14:textId="6A34555E" w:rsidR="006347E1" w:rsidRDefault="006347E1" w:rsidP="006347E1">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w:t>
      </w:r>
      <w:r w:rsidR="00C651E5">
        <w:rPr>
          <w:rFonts w:ascii="Times New Roman" w:eastAsia="宋体" w:hAnsi="Times New Roman"/>
          <w:b/>
          <w:bCs/>
          <w:color w:val="000000"/>
          <w:lang w:val="en-US" w:eastAsia="ja-JP"/>
        </w:rPr>
        <w:t>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8C4588">
        <w:rPr>
          <w:rFonts w:ascii="Times New Roman" w:eastAsia="宋体" w:hAnsi="Times New Roman"/>
          <w:b/>
          <w:bCs/>
          <w:color w:val="000000"/>
          <w:lang w:val="en-US"/>
        </w:rPr>
        <w:t>T</w:t>
      </w:r>
      <w:r>
        <w:rPr>
          <w:rFonts w:ascii="Times New Roman" w:eastAsia="宋体" w:hAnsi="Times New Roman"/>
          <w:b/>
          <w:bCs/>
          <w:color w:val="000000"/>
          <w:lang w:val="en-US"/>
        </w:rPr>
        <w:t xml:space="preserve">he </w:t>
      </w:r>
      <w:r w:rsidR="00981659">
        <w:rPr>
          <w:rFonts w:ascii="Times New Roman" w:eastAsia="宋体" w:hAnsi="Times New Roman"/>
          <w:b/>
          <w:bCs/>
          <w:color w:val="000000"/>
          <w:lang w:val="en-US"/>
        </w:rPr>
        <w:t xml:space="preserve">following information should be visible to the </w:t>
      </w:r>
      <w:proofErr w:type="spellStart"/>
      <w:r w:rsidR="00981659">
        <w:rPr>
          <w:rFonts w:ascii="Times New Roman" w:eastAsia="宋体" w:hAnsi="Times New Roman"/>
          <w:b/>
          <w:bCs/>
          <w:color w:val="000000"/>
          <w:lang w:val="en-US"/>
        </w:rPr>
        <w:t>gNB</w:t>
      </w:r>
      <w:proofErr w:type="spellEnd"/>
      <w:r w:rsidR="008B5C2E">
        <w:rPr>
          <w:rFonts w:ascii="Times New Roman" w:eastAsia="宋体" w:hAnsi="Times New Roman"/>
          <w:b/>
          <w:bCs/>
          <w:color w:val="000000"/>
          <w:lang w:val="en-US"/>
        </w:rPr>
        <w:t xml:space="preserve"> for resource </w:t>
      </w:r>
      <w:r w:rsidR="00596D90" w:rsidRPr="00596D90">
        <w:rPr>
          <w:rFonts w:ascii="Times New Roman" w:eastAsia="宋体" w:hAnsi="Times New Roman"/>
          <w:b/>
          <w:bCs/>
          <w:color w:val="000000"/>
          <w:lang w:val="en-US"/>
        </w:rPr>
        <w:t>configuration</w:t>
      </w:r>
      <w:r w:rsidR="00981659">
        <w:rPr>
          <w:rFonts w:ascii="Times New Roman" w:eastAsia="宋体" w:hAnsi="Times New Roman"/>
          <w:b/>
          <w:bCs/>
          <w:color w:val="000000"/>
          <w:lang w:val="en-US"/>
        </w:rPr>
        <w:t>:</w:t>
      </w:r>
    </w:p>
    <w:p w14:paraId="2E55E64A" w14:textId="1778C7C1" w:rsidR="00981659" w:rsidRP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The service type of A-IoT (e.g.</w:t>
      </w:r>
      <w:r w:rsidR="009A38EC">
        <w:rPr>
          <w:rFonts w:ascii="Times New Roman" w:eastAsia="宋体" w:hAnsi="Times New Roman"/>
          <w:b/>
          <w:bCs/>
          <w:color w:val="000000"/>
          <w:lang w:val="en-US"/>
        </w:rPr>
        <w:t>,</w:t>
      </w:r>
      <w:r w:rsidRPr="00981659">
        <w:rPr>
          <w:rFonts w:ascii="Times New Roman" w:eastAsia="宋体" w:hAnsi="Times New Roman"/>
          <w:b/>
          <w:bCs/>
          <w:color w:val="000000"/>
          <w:lang w:val="en-US"/>
        </w:rPr>
        <w:t xml:space="preserve"> inventory, command). FFS if more information on command type (e.g.</w:t>
      </w:r>
      <w:r w:rsidR="009A38EC">
        <w:rPr>
          <w:rFonts w:ascii="Times New Roman" w:eastAsia="宋体" w:hAnsi="Times New Roman"/>
          <w:b/>
          <w:bCs/>
          <w:color w:val="000000"/>
          <w:lang w:val="en-US"/>
        </w:rPr>
        <w:t>,</w:t>
      </w:r>
      <w:r w:rsidRPr="00981659">
        <w:rPr>
          <w:rFonts w:ascii="Times New Roman" w:eastAsia="宋体" w:hAnsi="Times New Roman"/>
          <w:b/>
          <w:bCs/>
          <w:color w:val="000000"/>
          <w:lang w:val="en-US"/>
        </w:rPr>
        <w:t xml:space="preserve"> read/write/disable) is useful</w:t>
      </w:r>
      <w:r w:rsidR="00020F03">
        <w:rPr>
          <w:rFonts w:ascii="Times New Roman" w:eastAsia="宋体" w:hAnsi="Times New Roman"/>
          <w:b/>
          <w:bCs/>
          <w:color w:val="000000"/>
          <w:lang w:val="en-US"/>
        </w:rPr>
        <w:t>;</w:t>
      </w:r>
    </w:p>
    <w:p w14:paraId="30707C53" w14:textId="2D4AB35F" w:rsidR="00981659" w:rsidRP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r>
      <w:r w:rsidRPr="00366F00">
        <w:rPr>
          <w:rFonts w:ascii="Times New Roman" w:eastAsia="宋体" w:hAnsi="Times New Roman"/>
          <w:b/>
          <w:bCs/>
          <w:color w:val="000000"/>
          <w:lang w:val="en-US"/>
        </w:rPr>
        <w:t>targeted for one or more than one device;</w:t>
      </w:r>
    </w:p>
    <w:p w14:paraId="5FBB20AE" w14:textId="1FC29AB4" w:rsidR="00981659" w:rsidRDefault="00981659" w:rsidP="0098165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approximate number of target devices (if available)</w:t>
      </w:r>
      <w:r w:rsidR="00020F03">
        <w:rPr>
          <w:rFonts w:ascii="Times New Roman" w:eastAsia="宋体" w:hAnsi="Times New Roman"/>
          <w:b/>
          <w:bCs/>
          <w:color w:val="000000"/>
          <w:lang w:val="en-US"/>
        </w:rPr>
        <w:t>;</w:t>
      </w:r>
    </w:p>
    <w:p w14:paraId="10952F5F" w14:textId="4E613AF2" w:rsidR="000236E5" w:rsidRPr="00C54DCD" w:rsidRDefault="008B5C2E" w:rsidP="003D448D">
      <w:pPr>
        <w:rPr>
          <w:rFonts w:ascii="Times New Roman" w:eastAsia="宋体" w:hAnsi="Times New Roman"/>
          <w:b/>
          <w:bCs/>
          <w:lang w:val="en-US"/>
        </w:rPr>
      </w:pPr>
      <w:r w:rsidRPr="00C54DCD">
        <w:rPr>
          <w:rFonts w:ascii="Times New Roman" w:eastAsia="宋体" w:hAnsi="Times New Roman"/>
          <w:b/>
          <w:bCs/>
          <w:lang w:val="en-US"/>
        </w:rPr>
        <w:t xml:space="preserve">-       </w:t>
      </w:r>
      <w:r w:rsidR="00AC3357" w:rsidRPr="00C54DCD">
        <w:rPr>
          <w:rFonts w:ascii="Times New Roman" w:eastAsia="宋体" w:hAnsi="Times New Roman" w:hint="eastAsia"/>
          <w:b/>
          <w:bCs/>
          <w:lang w:val="en-US"/>
        </w:rPr>
        <w:t>m</w:t>
      </w:r>
      <w:r w:rsidRPr="00C54DCD">
        <w:rPr>
          <w:rFonts w:ascii="Times New Roman" w:eastAsia="宋体" w:hAnsi="Times New Roman"/>
          <w:b/>
          <w:bCs/>
          <w:lang w:val="en-US"/>
        </w:rPr>
        <w:t>essage size</w:t>
      </w:r>
      <w:r w:rsidR="00AC3357" w:rsidRPr="00C54DCD">
        <w:rPr>
          <w:rFonts w:ascii="Times New Roman" w:eastAsia="宋体" w:hAnsi="Times New Roman"/>
          <w:b/>
          <w:bCs/>
          <w:lang w:val="en-US"/>
        </w:rPr>
        <w:t xml:space="preserve"> </w:t>
      </w:r>
      <w:r w:rsidR="000236E5" w:rsidRPr="00C54DCD">
        <w:rPr>
          <w:rFonts w:ascii="Times New Roman" w:eastAsia="宋体" w:hAnsi="Times New Roman" w:hint="eastAsia"/>
          <w:b/>
          <w:bCs/>
          <w:lang w:val="en-US"/>
        </w:rPr>
        <w:t>for</w:t>
      </w:r>
      <w:r w:rsidR="000236E5" w:rsidRPr="00C54DCD">
        <w:rPr>
          <w:rFonts w:ascii="Times New Roman" w:eastAsia="宋体" w:hAnsi="Times New Roman"/>
          <w:b/>
          <w:bCs/>
          <w:lang w:val="en-US"/>
        </w:rPr>
        <w:t xml:space="preserve"> D2R and R2D transmissions </w:t>
      </w:r>
      <w:r w:rsidR="00AC3357" w:rsidRPr="00C54DCD">
        <w:rPr>
          <w:rFonts w:ascii="Times New Roman" w:eastAsia="宋体" w:hAnsi="Times New Roman"/>
          <w:b/>
          <w:bCs/>
          <w:lang w:val="en-US"/>
        </w:rPr>
        <w:t>over A-IoT air interface</w:t>
      </w:r>
      <w:r w:rsidR="00020F03" w:rsidRPr="00C54DCD">
        <w:rPr>
          <w:rFonts w:ascii="Times New Roman" w:eastAsia="宋体" w:hAnsi="Times New Roman"/>
          <w:b/>
          <w:bCs/>
          <w:lang w:val="en-US"/>
        </w:rPr>
        <w:t>.</w:t>
      </w:r>
      <w:r w:rsidR="00D949D9" w:rsidRPr="00C54DCD">
        <w:rPr>
          <w:rFonts w:ascii="Times New Roman" w:eastAsia="宋体" w:hAnsi="Times New Roman"/>
          <w:b/>
          <w:bCs/>
          <w:lang w:val="en-US"/>
        </w:rPr>
        <w:t xml:space="preserve"> </w:t>
      </w:r>
    </w:p>
    <w:p w14:paraId="4DB16937" w14:textId="2ED7D3BE" w:rsidR="00DF3CA4" w:rsidRDefault="00DB44A2" w:rsidP="003D448D">
      <w:pPr>
        <w:rPr>
          <w:rFonts w:ascii="Times New Roman" w:eastAsiaTheme="minorEastAsia" w:hAnsi="Times New Roman"/>
          <w:bCs/>
          <w:color w:val="000000"/>
        </w:rPr>
      </w:pPr>
      <w:r>
        <w:rPr>
          <w:rFonts w:ascii="Times New Roman" w:eastAsiaTheme="minorEastAsia" w:hAnsi="Times New Roman"/>
          <w:bCs/>
          <w:color w:val="000000"/>
        </w:rPr>
        <w:t>SA2</w:t>
      </w:r>
      <w:r w:rsidR="00DA611B">
        <w:rPr>
          <w:rFonts w:ascii="Times New Roman" w:eastAsiaTheme="minorEastAsia" w:hAnsi="Times New Roman"/>
          <w:bCs/>
          <w:color w:val="000000"/>
        </w:rPr>
        <w:t xml:space="preserve"> has identified</w:t>
      </w:r>
      <w:r>
        <w:rPr>
          <w:rFonts w:ascii="Times New Roman" w:eastAsiaTheme="minorEastAsia" w:hAnsi="Times New Roman"/>
          <w:bCs/>
          <w:color w:val="000000"/>
        </w:rPr>
        <w:t xml:space="preserve"> three types of </w:t>
      </w:r>
      <w:r w:rsidRPr="00DB44A2">
        <w:rPr>
          <w:rFonts w:ascii="Times New Roman" w:eastAsiaTheme="minorEastAsia" w:hAnsi="Times New Roman"/>
          <w:bCs/>
          <w:color w:val="000000"/>
        </w:rPr>
        <w:t xml:space="preserve">solutions for T2. </w:t>
      </w:r>
      <w:r w:rsidR="00DF3CA4">
        <w:rPr>
          <w:rFonts w:ascii="Times New Roman" w:eastAsiaTheme="minorEastAsia" w:hAnsi="Times New Roman"/>
          <w:bCs/>
          <w:color w:val="000000"/>
        </w:rPr>
        <w:t>It is the UE reader who will get the visible information if</w:t>
      </w:r>
      <w:r>
        <w:rPr>
          <w:rFonts w:ascii="Times New Roman" w:eastAsiaTheme="minorEastAsia" w:hAnsi="Times New Roman"/>
          <w:bCs/>
          <w:color w:val="000000"/>
        </w:rPr>
        <w:t xml:space="preserve"> upper layer control plane solution </w:t>
      </w:r>
      <w:r w:rsidR="00DF3CA4">
        <w:rPr>
          <w:rFonts w:ascii="Times New Roman" w:eastAsiaTheme="minorEastAsia" w:hAnsi="Times New Roman"/>
          <w:bCs/>
          <w:color w:val="000000"/>
        </w:rPr>
        <w:t>or</w:t>
      </w:r>
      <w:r>
        <w:rPr>
          <w:rFonts w:ascii="Times New Roman" w:eastAsiaTheme="minorEastAsia" w:hAnsi="Times New Roman"/>
          <w:bCs/>
          <w:color w:val="000000"/>
        </w:rPr>
        <w:t xml:space="preserve"> upper layer </w:t>
      </w:r>
      <w:r w:rsidR="005A6741">
        <w:rPr>
          <w:rFonts w:ascii="Times New Roman" w:eastAsiaTheme="minorEastAsia" w:hAnsi="Times New Roman"/>
          <w:bCs/>
          <w:color w:val="000000"/>
        </w:rPr>
        <w:t>user</w:t>
      </w:r>
      <w:r>
        <w:rPr>
          <w:rFonts w:ascii="Times New Roman" w:eastAsiaTheme="minorEastAsia" w:hAnsi="Times New Roman"/>
          <w:bCs/>
          <w:color w:val="000000"/>
        </w:rPr>
        <w:t xml:space="preserve"> plane solution</w:t>
      </w:r>
      <w:r w:rsidR="00DF3CA4">
        <w:rPr>
          <w:rFonts w:ascii="Times New Roman" w:eastAsiaTheme="minorEastAsia" w:hAnsi="Times New Roman"/>
          <w:bCs/>
          <w:color w:val="000000"/>
        </w:rPr>
        <w:t xml:space="preserve"> is adopted.</w:t>
      </w:r>
      <w:r>
        <w:rPr>
          <w:rFonts w:ascii="Times New Roman" w:eastAsiaTheme="minorEastAsia" w:hAnsi="Times New Roman"/>
          <w:bCs/>
          <w:color w:val="000000"/>
        </w:rPr>
        <w:t xml:space="preserve"> </w:t>
      </w:r>
      <w:r w:rsidR="00DF3CA4">
        <w:rPr>
          <w:rFonts w:ascii="Times New Roman" w:eastAsiaTheme="minorEastAsia" w:hAnsi="Times New Roman"/>
          <w:bCs/>
          <w:color w:val="000000"/>
        </w:rPr>
        <w:t xml:space="preserve">The assistance information should be delivered to </w:t>
      </w:r>
      <w:proofErr w:type="spellStart"/>
      <w:r w:rsidR="00DF3CA4">
        <w:rPr>
          <w:rFonts w:ascii="Times New Roman" w:eastAsiaTheme="minorEastAsia" w:hAnsi="Times New Roman"/>
          <w:bCs/>
          <w:color w:val="000000"/>
        </w:rPr>
        <w:t>gNB</w:t>
      </w:r>
      <w:proofErr w:type="spellEnd"/>
      <w:r w:rsidR="00DF3CA4">
        <w:rPr>
          <w:rFonts w:ascii="Times New Roman" w:eastAsiaTheme="minorEastAsia" w:hAnsi="Times New Roman"/>
          <w:bCs/>
          <w:color w:val="000000"/>
        </w:rPr>
        <w:t xml:space="preserve"> when the UE request resource for A-IoT air interface. For RRC-based solution, it is expected that the </w:t>
      </w:r>
      <w:proofErr w:type="spellStart"/>
      <w:r w:rsidR="00DF3CA4">
        <w:rPr>
          <w:rFonts w:ascii="Times New Roman" w:eastAsiaTheme="minorEastAsia" w:hAnsi="Times New Roman"/>
          <w:bCs/>
          <w:color w:val="000000"/>
        </w:rPr>
        <w:t>gNB</w:t>
      </w:r>
      <w:proofErr w:type="spellEnd"/>
      <w:r w:rsidR="00DF3CA4">
        <w:rPr>
          <w:rFonts w:ascii="Times New Roman" w:eastAsiaTheme="minorEastAsia" w:hAnsi="Times New Roman"/>
          <w:bCs/>
          <w:color w:val="000000"/>
        </w:rPr>
        <w:t xml:space="preserve"> could </w:t>
      </w:r>
      <w:r w:rsidR="005A6741">
        <w:rPr>
          <w:rFonts w:ascii="Times New Roman" w:eastAsiaTheme="minorEastAsia" w:hAnsi="Times New Roman"/>
          <w:bCs/>
          <w:color w:val="000000"/>
        </w:rPr>
        <w:t xml:space="preserve">be </w:t>
      </w:r>
      <w:r w:rsidR="00DF3CA4">
        <w:rPr>
          <w:rFonts w:ascii="Times New Roman" w:eastAsiaTheme="minorEastAsia" w:hAnsi="Times New Roman"/>
          <w:bCs/>
          <w:color w:val="000000"/>
        </w:rPr>
        <w:t>visible</w:t>
      </w:r>
      <w:r w:rsidR="005A6741">
        <w:rPr>
          <w:rFonts w:ascii="Times New Roman" w:eastAsiaTheme="minorEastAsia" w:hAnsi="Times New Roman"/>
          <w:bCs/>
          <w:color w:val="000000"/>
        </w:rPr>
        <w:t xml:space="preserve"> to the assistance</w:t>
      </w:r>
      <w:r w:rsidR="00DF3CA4">
        <w:rPr>
          <w:rFonts w:ascii="Times New Roman" w:eastAsiaTheme="minorEastAsia" w:hAnsi="Times New Roman"/>
          <w:bCs/>
          <w:color w:val="000000"/>
        </w:rPr>
        <w:t xml:space="preserve"> information from CN and can </w:t>
      </w:r>
      <w:r w:rsidR="00F11380">
        <w:rPr>
          <w:rFonts w:ascii="Times New Roman" w:eastAsiaTheme="minorEastAsia" w:hAnsi="Times New Roman"/>
          <w:bCs/>
          <w:color w:val="000000"/>
        </w:rPr>
        <w:t>configure</w:t>
      </w:r>
      <w:r w:rsidR="00DF3CA4">
        <w:rPr>
          <w:rFonts w:ascii="Times New Roman" w:eastAsiaTheme="minorEastAsia" w:hAnsi="Times New Roman"/>
          <w:bCs/>
          <w:color w:val="000000"/>
        </w:rPr>
        <w:t xml:space="preserve"> the resource directly</w:t>
      </w:r>
      <w:r w:rsidR="00974D52">
        <w:rPr>
          <w:rFonts w:ascii="Times New Roman" w:eastAsiaTheme="minorEastAsia" w:hAnsi="Times New Roman"/>
          <w:bCs/>
          <w:color w:val="000000"/>
        </w:rPr>
        <w:t>, e.g</w:t>
      </w:r>
      <w:r w:rsidR="005A6741">
        <w:rPr>
          <w:rFonts w:ascii="Times New Roman" w:eastAsiaTheme="minorEastAsia" w:hAnsi="Times New Roman"/>
          <w:bCs/>
          <w:color w:val="000000"/>
        </w:rPr>
        <w:t>.,</w:t>
      </w:r>
      <w:r w:rsidR="00974D52">
        <w:rPr>
          <w:rFonts w:ascii="Times New Roman" w:eastAsiaTheme="minorEastAsia" w:hAnsi="Times New Roman"/>
          <w:bCs/>
          <w:color w:val="000000"/>
        </w:rPr>
        <w:t xml:space="preserve"> via RRC signalling</w:t>
      </w:r>
      <w:r w:rsidR="00DF3CA4">
        <w:rPr>
          <w:rFonts w:ascii="Times New Roman" w:eastAsiaTheme="minorEastAsia" w:hAnsi="Times New Roman"/>
          <w:bCs/>
          <w:color w:val="000000"/>
        </w:rPr>
        <w:t>.</w:t>
      </w:r>
    </w:p>
    <w:p w14:paraId="5F622DDA" w14:textId="42C1E169" w:rsidR="00C63A6B" w:rsidRDefault="00DF3CA4" w:rsidP="00DF3CA4">
      <w:pPr>
        <w:rPr>
          <w:rFonts w:ascii="Times New Roman" w:eastAsia="宋体" w:hAnsi="Times New Roman"/>
          <w:b/>
          <w:bCs/>
          <w:color w:val="000000"/>
          <w:lang w:val="en-US"/>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w:t>
      </w:r>
      <w:r w:rsidR="00F73BB3">
        <w:rPr>
          <w:rFonts w:ascii="Times New Roman" w:eastAsia="宋体" w:hAnsi="Times New Roman"/>
          <w:b/>
          <w:bCs/>
          <w:color w:val="000000"/>
          <w:lang w:val="en-US" w:eastAsia="ja-JP"/>
        </w:rPr>
        <w:t>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visible information could be delivered to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by either UE reader or CN.</w:t>
      </w:r>
    </w:p>
    <w:p w14:paraId="3321A756" w14:textId="2A13CFC9" w:rsidR="00240C7D" w:rsidRPr="00791EC5" w:rsidRDefault="00C63A6B" w:rsidP="00791EC5">
      <w:pPr>
        <w:pStyle w:val="2"/>
        <w:rPr>
          <w:rFonts w:eastAsiaTheme="minorEastAsia"/>
        </w:rPr>
      </w:pPr>
      <w:r>
        <w:rPr>
          <w:rFonts w:eastAsiaTheme="minorEastAsia"/>
        </w:rPr>
        <w:t>2.</w:t>
      </w:r>
      <w:r w:rsidR="006F4B0E">
        <w:rPr>
          <w:rFonts w:eastAsiaTheme="minorEastAsia"/>
        </w:rPr>
        <w:t>2</w:t>
      </w:r>
      <w:r>
        <w:rPr>
          <w:rFonts w:eastAsiaTheme="minorEastAsia"/>
        </w:rPr>
        <w:t xml:space="preserve"> </w:t>
      </w:r>
      <w:r w:rsidR="006F4B0E">
        <w:rPr>
          <w:rFonts w:eastAsiaTheme="minorEastAsia"/>
        </w:rPr>
        <w:t>R</w:t>
      </w:r>
      <w:r w:rsidR="006F4B0E" w:rsidRPr="002C3811">
        <w:rPr>
          <w:rFonts w:eastAsiaTheme="minorEastAsia"/>
        </w:rPr>
        <w:t xml:space="preserve">esource </w:t>
      </w:r>
      <w:r w:rsidR="006F4B0E">
        <w:rPr>
          <w:rFonts w:eastAsiaTheme="minorEastAsia"/>
        </w:rPr>
        <w:t>re</w:t>
      </w:r>
      <w:r w:rsidR="00E8168D" w:rsidRPr="00E8168D">
        <w:rPr>
          <w:rFonts w:eastAsiaTheme="minorEastAsia"/>
        </w:rPr>
        <w:t>configuration</w:t>
      </w:r>
      <w:r w:rsidR="006F4B0E">
        <w:rPr>
          <w:rFonts w:eastAsiaTheme="minorEastAsia"/>
        </w:rPr>
        <w:t xml:space="preserve"> for the </w:t>
      </w:r>
      <w:r w:rsidR="00D35F5E">
        <w:rPr>
          <w:rFonts w:eastAsiaTheme="minorEastAsia"/>
        </w:rPr>
        <w:t>A-IoT</w:t>
      </w:r>
      <w:r w:rsidR="006F4B0E">
        <w:rPr>
          <w:rFonts w:eastAsiaTheme="minorEastAsia"/>
        </w:rPr>
        <w:t xml:space="preserve"> air interface</w:t>
      </w:r>
      <w:bookmarkStart w:id="3" w:name="OLE_LINK6"/>
      <w:bookmarkStart w:id="4" w:name="_Hlk181797720"/>
    </w:p>
    <w:p w14:paraId="534D7901" w14:textId="46E0B971" w:rsidR="00A3165C" w:rsidRDefault="00A3165C" w:rsidP="00A3165C">
      <w:pPr>
        <w:rPr>
          <w:rFonts w:ascii="Times New Roman" w:eastAsiaTheme="minorEastAsia" w:hAnsi="Times New Roman"/>
          <w:bCs/>
          <w:color w:val="000000"/>
        </w:rPr>
      </w:pPr>
      <w:r w:rsidRPr="00101ACF">
        <w:rPr>
          <w:rFonts w:ascii="Times New Roman" w:eastAsiaTheme="minorEastAsia" w:hAnsi="Times New Roman"/>
          <w:bCs/>
          <w:color w:val="000000"/>
        </w:rPr>
        <w:t xml:space="preserve">In </w:t>
      </w:r>
      <w:r>
        <w:rPr>
          <w:rFonts w:ascii="Times New Roman" w:eastAsiaTheme="minorEastAsia" w:hAnsi="Times New Roman"/>
          <w:bCs/>
          <w:color w:val="000000"/>
        </w:rPr>
        <w:t xml:space="preserve">the </w:t>
      </w:r>
      <w:r w:rsidRPr="00101ACF">
        <w:rPr>
          <w:rFonts w:ascii="Times New Roman" w:eastAsiaTheme="minorEastAsia" w:hAnsi="Times New Roman"/>
          <w:bCs/>
          <w:color w:val="000000"/>
        </w:rPr>
        <w:t xml:space="preserve">last meeting, </w:t>
      </w:r>
      <w:r>
        <w:rPr>
          <w:rFonts w:ascii="Times New Roman" w:eastAsiaTheme="minorEastAsia" w:hAnsi="Times New Roman"/>
          <w:bCs/>
          <w:color w:val="000000"/>
        </w:rPr>
        <w:t xml:space="preserve">RAN2 </w:t>
      </w:r>
      <w:r w:rsidR="00D43784">
        <w:rPr>
          <w:rFonts w:ascii="Times New Roman" w:eastAsiaTheme="minorEastAsia" w:hAnsi="Times New Roman"/>
          <w:bCs/>
          <w:color w:val="000000"/>
        </w:rPr>
        <w:t xml:space="preserve">has </w:t>
      </w:r>
      <w:r>
        <w:rPr>
          <w:rFonts w:ascii="Times New Roman" w:eastAsiaTheme="minorEastAsia" w:hAnsi="Times New Roman"/>
          <w:bCs/>
          <w:color w:val="000000"/>
        </w:rPr>
        <w:t>agreed that t</w:t>
      </w:r>
      <w:r w:rsidRPr="0068534C">
        <w:rPr>
          <w:rFonts w:ascii="Times New Roman" w:eastAsiaTheme="minorEastAsia" w:hAnsi="Times New Roman"/>
          <w:bCs/>
          <w:color w:val="000000"/>
        </w:rPr>
        <w:t xml:space="preserve">he </w:t>
      </w:r>
      <w:r w:rsidR="00D35F5E">
        <w:rPr>
          <w:rFonts w:ascii="Times New Roman" w:eastAsiaTheme="minorEastAsia" w:hAnsi="Times New Roman"/>
          <w:bCs/>
          <w:color w:val="000000"/>
        </w:rPr>
        <w:t>A-IoT</w:t>
      </w:r>
      <w:r w:rsidRPr="0068534C">
        <w:rPr>
          <w:rFonts w:ascii="Times New Roman" w:eastAsiaTheme="minorEastAsia" w:hAnsi="Times New Roman"/>
          <w:bCs/>
          <w:color w:val="000000"/>
        </w:rPr>
        <w:t xml:space="preserve"> radio resource can be (re)configured during RRC reconfiguration (including during HO procedure, after re-establishment, etc).</w:t>
      </w:r>
      <w:r>
        <w:rPr>
          <w:rFonts w:ascii="Times New Roman" w:eastAsiaTheme="minorEastAsia" w:hAnsi="Times New Roman"/>
          <w:bCs/>
          <w:color w:val="000000"/>
        </w:rPr>
        <w:t xml:space="preserve"> R</w:t>
      </w:r>
      <w:r w:rsidRPr="0068534C">
        <w:rPr>
          <w:rFonts w:ascii="Times New Roman" w:eastAsiaTheme="minorEastAsia" w:hAnsi="Times New Roman"/>
          <w:bCs/>
          <w:color w:val="000000"/>
        </w:rPr>
        <w:t>esource</w:t>
      </w:r>
      <w:r>
        <w:rPr>
          <w:rFonts w:ascii="Times New Roman" w:eastAsiaTheme="minorEastAsia" w:hAnsi="Times New Roman"/>
          <w:bCs/>
          <w:color w:val="000000"/>
        </w:rPr>
        <w:t xml:space="preserve"> </w:t>
      </w:r>
      <w:r w:rsidRPr="004A39A2">
        <w:rPr>
          <w:rFonts w:ascii="Times New Roman" w:eastAsiaTheme="minorEastAsia" w:hAnsi="Times New Roman"/>
          <w:bCs/>
          <w:color w:val="000000"/>
        </w:rPr>
        <w:t>reconfiguration</w:t>
      </w:r>
      <w:r>
        <w:rPr>
          <w:rFonts w:ascii="Times New Roman" w:eastAsiaTheme="minorEastAsia" w:hAnsi="Times New Roman"/>
          <w:bCs/>
          <w:color w:val="000000"/>
        </w:rPr>
        <w:t xml:space="preserve"> </w:t>
      </w:r>
      <w:r w:rsidR="00351059">
        <w:rPr>
          <w:rFonts w:ascii="Times New Roman" w:eastAsiaTheme="minorEastAsia" w:hAnsi="Times New Roman"/>
          <w:bCs/>
          <w:color w:val="000000"/>
        </w:rPr>
        <w:t>may</w:t>
      </w:r>
      <w:r w:rsidRPr="00E91E30">
        <w:rPr>
          <w:rFonts w:ascii="Times New Roman" w:eastAsiaTheme="minorEastAsia" w:hAnsi="Times New Roman"/>
          <w:bCs/>
          <w:color w:val="000000"/>
        </w:rPr>
        <w:t xml:space="preserve"> occur in the following scenarios</w:t>
      </w:r>
      <w:r>
        <w:rPr>
          <w:rFonts w:ascii="Times New Roman" w:eastAsiaTheme="minorEastAsia" w:hAnsi="Times New Roman"/>
          <w:bCs/>
          <w:color w:val="000000"/>
        </w:rPr>
        <w:t xml:space="preserve">. </w:t>
      </w:r>
      <w:r w:rsidR="000342A4">
        <w:rPr>
          <w:rFonts w:ascii="Times New Roman" w:eastAsiaTheme="minorEastAsia" w:hAnsi="Times New Roman"/>
          <w:bCs/>
          <w:color w:val="000000"/>
        </w:rPr>
        <w:t>For example</w:t>
      </w:r>
      <w:r>
        <w:rPr>
          <w:rFonts w:ascii="Times New Roman" w:eastAsiaTheme="minorEastAsia" w:hAnsi="Times New Roman"/>
          <w:bCs/>
          <w:color w:val="000000"/>
        </w:rPr>
        <w:t xml:space="preserve">, when </w:t>
      </w:r>
      <w:r w:rsidR="001F3057">
        <w:rPr>
          <w:rFonts w:ascii="Times New Roman" w:eastAsiaTheme="minorEastAsia" w:hAnsi="Times New Roman"/>
          <w:bCs/>
          <w:color w:val="000000"/>
        </w:rPr>
        <w:t xml:space="preserve">a </w:t>
      </w:r>
      <w:r>
        <w:rPr>
          <w:rFonts w:ascii="Times New Roman" w:eastAsiaTheme="minorEastAsia" w:hAnsi="Times New Roman"/>
          <w:bCs/>
          <w:color w:val="000000"/>
        </w:rPr>
        <w:t xml:space="preserve">UE </w:t>
      </w:r>
      <w:r w:rsidR="00240C7D">
        <w:rPr>
          <w:rFonts w:ascii="Times New Roman" w:eastAsiaTheme="minorEastAsia" w:hAnsi="Times New Roman"/>
          <w:bCs/>
          <w:color w:val="000000"/>
        </w:rPr>
        <w:t xml:space="preserve">reader </w:t>
      </w:r>
      <w:r w:rsidRPr="007421F5">
        <w:rPr>
          <w:rFonts w:ascii="Times New Roman" w:eastAsiaTheme="minorEastAsia" w:hAnsi="Times New Roman"/>
          <w:bCs/>
          <w:color w:val="000000"/>
        </w:rPr>
        <w:t>switches to a new cell</w:t>
      </w:r>
      <w:r>
        <w:rPr>
          <w:rFonts w:ascii="Times New Roman" w:eastAsiaTheme="minorEastAsia" w:hAnsi="Times New Roman"/>
          <w:bCs/>
          <w:color w:val="000000"/>
        </w:rPr>
        <w:t xml:space="preserve"> or suffer</w:t>
      </w:r>
      <w:r w:rsidR="001F3057">
        <w:rPr>
          <w:rFonts w:ascii="Times New Roman" w:eastAsiaTheme="minorEastAsia" w:hAnsi="Times New Roman"/>
          <w:bCs/>
          <w:color w:val="000000"/>
        </w:rPr>
        <w:t>s</w:t>
      </w:r>
      <w:r>
        <w:rPr>
          <w:rFonts w:ascii="Times New Roman" w:eastAsiaTheme="minorEastAsia" w:hAnsi="Times New Roman"/>
          <w:bCs/>
          <w:color w:val="000000"/>
        </w:rPr>
        <w:t xml:space="preserve"> an RLF, </w:t>
      </w:r>
      <w:r w:rsidRPr="00EC769C">
        <w:rPr>
          <w:rFonts w:ascii="Times New Roman" w:eastAsiaTheme="minorEastAsia" w:hAnsi="Times New Roman"/>
          <w:bCs/>
          <w:color w:val="000000"/>
        </w:rPr>
        <w:t>the previously configured resources may become invalid, necessitating resource reconfiguration</w:t>
      </w:r>
      <w:r>
        <w:rPr>
          <w:rFonts w:ascii="Times New Roman" w:eastAsiaTheme="minorEastAsia" w:hAnsi="Times New Roman"/>
          <w:bCs/>
          <w:color w:val="000000"/>
        </w:rPr>
        <w:t xml:space="preserve">. </w:t>
      </w:r>
      <w:r w:rsidR="000342A4">
        <w:rPr>
          <w:rFonts w:ascii="Times New Roman" w:eastAsiaTheme="minorEastAsia" w:hAnsi="Times New Roman"/>
          <w:bCs/>
          <w:color w:val="000000"/>
        </w:rPr>
        <w:t>For another example</w:t>
      </w:r>
      <w:r>
        <w:rPr>
          <w:rFonts w:ascii="Times New Roman" w:eastAsiaTheme="minorEastAsia" w:hAnsi="Times New Roman"/>
          <w:bCs/>
          <w:color w:val="000000"/>
        </w:rPr>
        <w:t xml:space="preserve">, </w:t>
      </w:r>
      <w:r w:rsidRPr="00351059">
        <w:rPr>
          <w:rFonts w:ascii="Times New Roman" w:eastAsiaTheme="minorEastAsia" w:hAnsi="Times New Roman"/>
          <w:bCs/>
          <w:color w:val="000000"/>
        </w:rPr>
        <w:t xml:space="preserve">when UE </w:t>
      </w:r>
      <w:r w:rsidR="00CB5277">
        <w:rPr>
          <w:rFonts w:ascii="Times New Roman" w:eastAsiaTheme="minorEastAsia" w:hAnsi="Times New Roman"/>
          <w:bCs/>
          <w:color w:val="000000"/>
        </w:rPr>
        <w:t xml:space="preserve">reader </w:t>
      </w:r>
      <w:r w:rsidRPr="00351059">
        <w:rPr>
          <w:rFonts w:ascii="Times New Roman" w:eastAsiaTheme="minorEastAsia" w:hAnsi="Times New Roman"/>
          <w:bCs/>
          <w:color w:val="000000"/>
        </w:rPr>
        <w:t xml:space="preserve">detects that the </w:t>
      </w:r>
      <w:r w:rsidR="00E8168D" w:rsidRPr="00E8168D">
        <w:rPr>
          <w:rFonts w:ascii="Times New Roman" w:eastAsiaTheme="minorEastAsia" w:hAnsi="Times New Roman"/>
          <w:bCs/>
          <w:color w:val="000000"/>
        </w:rPr>
        <w:t>configur</w:t>
      </w:r>
      <w:r w:rsidR="00E8168D">
        <w:rPr>
          <w:rFonts w:ascii="Times New Roman" w:eastAsiaTheme="minorEastAsia" w:hAnsi="Times New Roman"/>
          <w:bCs/>
          <w:color w:val="000000"/>
        </w:rPr>
        <w:t xml:space="preserve">ed </w:t>
      </w:r>
      <w:r w:rsidR="00D35F5E">
        <w:rPr>
          <w:rFonts w:ascii="Times New Roman" w:eastAsiaTheme="minorEastAsia" w:hAnsi="Times New Roman"/>
          <w:bCs/>
          <w:color w:val="000000"/>
        </w:rPr>
        <w:t>A-IoT</w:t>
      </w:r>
      <w:r w:rsidRPr="00351059">
        <w:rPr>
          <w:rFonts w:ascii="Times New Roman" w:eastAsiaTheme="minorEastAsia" w:hAnsi="Times New Roman"/>
          <w:bCs/>
          <w:color w:val="000000"/>
        </w:rPr>
        <w:t xml:space="preserve"> resources cannot accommodate </w:t>
      </w:r>
      <w:r w:rsidR="00F055B4" w:rsidRPr="00351059">
        <w:rPr>
          <w:rFonts w:ascii="Times New Roman" w:eastAsiaTheme="minorEastAsia" w:hAnsi="Times New Roman"/>
          <w:bCs/>
          <w:color w:val="000000"/>
        </w:rPr>
        <w:t xml:space="preserve">the </w:t>
      </w:r>
      <w:r w:rsidR="00351059" w:rsidRPr="00490CC0">
        <w:rPr>
          <w:rFonts w:ascii="Times New Roman" w:eastAsiaTheme="minorEastAsia" w:hAnsi="Times New Roman"/>
          <w:bCs/>
          <w:color w:val="000000"/>
        </w:rPr>
        <w:t>realistic</w:t>
      </w:r>
      <w:r w:rsidR="00F055B4" w:rsidRPr="00351059">
        <w:rPr>
          <w:rFonts w:ascii="Times New Roman" w:eastAsiaTheme="minorEastAsia" w:hAnsi="Times New Roman"/>
          <w:bCs/>
          <w:color w:val="000000"/>
        </w:rPr>
        <w:t xml:space="preserve"> </w:t>
      </w:r>
      <w:r w:rsidR="00D35F5E">
        <w:rPr>
          <w:rFonts w:ascii="Times New Roman" w:eastAsiaTheme="minorEastAsia" w:hAnsi="Times New Roman"/>
          <w:bCs/>
          <w:color w:val="000000"/>
        </w:rPr>
        <w:t>A-IoT</w:t>
      </w:r>
      <w:r w:rsidR="00351059" w:rsidRPr="00490CC0">
        <w:rPr>
          <w:rFonts w:ascii="Times New Roman" w:eastAsiaTheme="minorEastAsia" w:hAnsi="Times New Roman"/>
          <w:bCs/>
          <w:color w:val="000000"/>
        </w:rPr>
        <w:t xml:space="preserve"> procedure</w:t>
      </w:r>
      <w:r w:rsidR="00D51916" w:rsidRPr="00490CC0">
        <w:rPr>
          <w:rFonts w:ascii="Times New Roman" w:eastAsiaTheme="minorEastAsia" w:hAnsi="Times New Roman"/>
          <w:bCs/>
          <w:color w:val="000000"/>
        </w:rPr>
        <w:t xml:space="preserve">, </w:t>
      </w:r>
      <w:r w:rsidRPr="00351059">
        <w:rPr>
          <w:rFonts w:ascii="Times New Roman" w:eastAsiaTheme="minorEastAsia" w:hAnsi="Times New Roman"/>
          <w:bCs/>
          <w:color w:val="000000"/>
        </w:rPr>
        <w:t xml:space="preserve">UE </w:t>
      </w:r>
      <w:r w:rsidR="00CB5277">
        <w:rPr>
          <w:rFonts w:ascii="Times New Roman" w:eastAsiaTheme="minorEastAsia" w:hAnsi="Times New Roman"/>
          <w:bCs/>
          <w:color w:val="000000"/>
        </w:rPr>
        <w:t xml:space="preserve">reader </w:t>
      </w:r>
      <w:r w:rsidRPr="00351059">
        <w:rPr>
          <w:rFonts w:ascii="Times New Roman" w:eastAsiaTheme="minorEastAsia" w:hAnsi="Times New Roman"/>
          <w:bCs/>
          <w:color w:val="000000"/>
        </w:rPr>
        <w:t xml:space="preserve">could notify the </w:t>
      </w:r>
      <w:proofErr w:type="spellStart"/>
      <w:r w:rsidRPr="00351059">
        <w:rPr>
          <w:rFonts w:ascii="Times New Roman" w:eastAsiaTheme="minorEastAsia" w:hAnsi="Times New Roman"/>
          <w:bCs/>
          <w:color w:val="000000"/>
        </w:rPr>
        <w:t>gNB</w:t>
      </w:r>
      <w:proofErr w:type="spellEnd"/>
      <w:r w:rsidRPr="00351059">
        <w:rPr>
          <w:rFonts w:ascii="Times New Roman" w:eastAsiaTheme="minorEastAsia" w:hAnsi="Times New Roman"/>
          <w:bCs/>
          <w:color w:val="000000"/>
        </w:rPr>
        <w:t xml:space="preserve"> </w:t>
      </w:r>
      <w:r w:rsidRPr="00351059">
        <w:rPr>
          <w:rFonts w:ascii="Times New Roman" w:eastAsiaTheme="minorEastAsia" w:hAnsi="Times New Roman" w:hint="eastAsia"/>
          <w:bCs/>
          <w:color w:val="000000"/>
        </w:rPr>
        <w:t>and</w:t>
      </w:r>
      <w:r w:rsidRPr="00351059">
        <w:rPr>
          <w:rFonts w:ascii="Times New Roman" w:eastAsiaTheme="minorEastAsia" w:hAnsi="Times New Roman"/>
          <w:bCs/>
          <w:color w:val="000000"/>
        </w:rPr>
        <w:t xml:space="preserve"> </w:t>
      </w:r>
      <w:r w:rsidRPr="00351059">
        <w:rPr>
          <w:rFonts w:ascii="Times New Roman" w:eastAsiaTheme="minorEastAsia" w:hAnsi="Times New Roman" w:hint="eastAsia"/>
          <w:bCs/>
          <w:color w:val="000000"/>
        </w:rPr>
        <w:t>request</w:t>
      </w:r>
      <w:r w:rsidRPr="00351059">
        <w:rPr>
          <w:rFonts w:ascii="Times New Roman" w:eastAsiaTheme="minorEastAsia" w:hAnsi="Times New Roman"/>
          <w:bCs/>
          <w:color w:val="000000"/>
        </w:rPr>
        <w:t xml:space="preserve"> more resources</w:t>
      </w:r>
      <w:r w:rsidR="00680D62">
        <w:rPr>
          <w:rFonts w:ascii="Times New Roman" w:eastAsiaTheme="minorEastAsia" w:hAnsi="Times New Roman"/>
          <w:bCs/>
          <w:color w:val="000000"/>
        </w:rPr>
        <w:t xml:space="preserve">. </w:t>
      </w:r>
      <w:r w:rsidR="009C2364">
        <w:rPr>
          <w:rFonts w:ascii="Times New Roman" w:eastAsiaTheme="minorEastAsia" w:hAnsi="Times New Roman"/>
          <w:bCs/>
          <w:color w:val="000000"/>
        </w:rPr>
        <w:t xml:space="preserve">Moreover, </w:t>
      </w:r>
      <w:r w:rsidR="007C427E" w:rsidRPr="007C427E">
        <w:rPr>
          <w:rFonts w:ascii="Times New Roman" w:eastAsiaTheme="minorEastAsia" w:hAnsi="Times New Roman"/>
          <w:bCs/>
          <w:color w:val="000000"/>
        </w:rPr>
        <w:t xml:space="preserve">if a timer is set to limit the resource usage time during the initial configuration, and now the timer is about to expire while the </w:t>
      </w:r>
      <w:r w:rsidR="00D35F5E">
        <w:rPr>
          <w:rFonts w:ascii="Times New Roman" w:eastAsiaTheme="minorEastAsia" w:hAnsi="Times New Roman"/>
          <w:bCs/>
          <w:color w:val="000000"/>
        </w:rPr>
        <w:t>A-IoT</w:t>
      </w:r>
      <w:r w:rsidR="007C427E" w:rsidRPr="007C427E">
        <w:rPr>
          <w:rFonts w:ascii="Times New Roman" w:eastAsiaTheme="minorEastAsia" w:hAnsi="Times New Roman"/>
          <w:bCs/>
          <w:color w:val="000000"/>
        </w:rPr>
        <w:t>-related procedure is still ongoing, then UE reader may request additional duration for the invalid resource from NW or ask NW to reconfigure the resources.</w:t>
      </w:r>
      <w:r w:rsidR="008772F1">
        <w:rPr>
          <w:rFonts w:ascii="Times New Roman" w:eastAsiaTheme="minorEastAsia" w:hAnsi="Times New Roman"/>
          <w:bCs/>
          <w:color w:val="000000"/>
        </w:rPr>
        <w:t xml:space="preserve"> In conclusion, t</w:t>
      </w:r>
      <w:r w:rsidRPr="00EB7916">
        <w:rPr>
          <w:rFonts w:ascii="Times New Roman" w:eastAsiaTheme="minorEastAsia" w:hAnsi="Times New Roman"/>
          <w:bCs/>
          <w:color w:val="000000"/>
        </w:rPr>
        <w:t xml:space="preserve">here are </w:t>
      </w:r>
      <w:r w:rsidR="000342A4">
        <w:rPr>
          <w:rFonts w:ascii="Times New Roman" w:eastAsiaTheme="minorEastAsia" w:hAnsi="Times New Roman"/>
          <w:bCs/>
          <w:color w:val="000000"/>
        </w:rPr>
        <w:t>two</w:t>
      </w:r>
      <w:r w:rsidR="000342A4" w:rsidRPr="00EB7916">
        <w:rPr>
          <w:rFonts w:ascii="Times New Roman" w:eastAsiaTheme="minorEastAsia" w:hAnsi="Times New Roman"/>
          <w:bCs/>
          <w:color w:val="000000"/>
        </w:rPr>
        <w:t xml:space="preserve"> </w:t>
      </w:r>
      <w:r w:rsidRPr="00EB7916">
        <w:rPr>
          <w:rFonts w:ascii="Times New Roman" w:eastAsiaTheme="minorEastAsia" w:hAnsi="Times New Roman"/>
          <w:bCs/>
          <w:color w:val="000000"/>
        </w:rPr>
        <w:t>options</w:t>
      </w:r>
      <w:r>
        <w:rPr>
          <w:rFonts w:ascii="Times New Roman" w:eastAsiaTheme="minorEastAsia" w:hAnsi="Times New Roman"/>
          <w:bCs/>
          <w:color w:val="000000"/>
        </w:rPr>
        <w:t xml:space="preserve"> to t</w:t>
      </w:r>
      <w:r w:rsidRPr="00EB7916">
        <w:rPr>
          <w:rFonts w:ascii="Times New Roman" w:eastAsiaTheme="minorEastAsia" w:hAnsi="Times New Roman"/>
          <w:bCs/>
          <w:color w:val="000000"/>
        </w:rPr>
        <w:t>rigger</w:t>
      </w:r>
      <w:r>
        <w:rPr>
          <w:rFonts w:ascii="Times New Roman" w:eastAsiaTheme="minorEastAsia" w:hAnsi="Times New Roman"/>
          <w:bCs/>
          <w:color w:val="000000"/>
        </w:rPr>
        <w:t xml:space="preserve"> </w:t>
      </w:r>
      <w:r w:rsidRPr="00EB7916">
        <w:rPr>
          <w:rFonts w:ascii="Times New Roman" w:eastAsiaTheme="minorEastAsia" w:hAnsi="Times New Roman"/>
          <w:bCs/>
          <w:color w:val="000000"/>
        </w:rPr>
        <w:t>resource</w:t>
      </w:r>
      <w:r w:rsidR="00E8168D">
        <w:rPr>
          <w:rFonts w:ascii="Times New Roman" w:eastAsiaTheme="minorEastAsia" w:hAnsi="Times New Roman"/>
          <w:bCs/>
          <w:color w:val="000000"/>
        </w:rPr>
        <w:t xml:space="preserve"> </w:t>
      </w:r>
      <w:r w:rsidR="00E8168D" w:rsidRPr="00E8168D">
        <w:rPr>
          <w:rFonts w:ascii="Times New Roman" w:eastAsiaTheme="minorEastAsia" w:hAnsi="Times New Roman"/>
          <w:bCs/>
          <w:color w:val="000000"/>
        </w:rPr>
        <w:t>reconfiguration</w:t>
      </w:r>
      <w:r>
        <w:rPr>
          <w:rFonts w:ascii="Times New Roman" w:eastAsiaTheme="minorEastAsia" w:hAnsi="Times New Roman"/>
          <w:bCs/>
          <w:color w:val="000000"/>
        </w:rPr>
        <w:t>:</w:t>
      </w:r>
      <w:bookmarkEnd w:id="3"/>
    </w:p>
    <w:p w14:paraId="5E27F3ED" w14:textId="77777777" w:rsidR="00A3165C" w:rsidRPr="001103F2" w:rsidRDefault="00A3165C" w:rsidP="00A3165C">
      <w:pPr>
        <w:rPr>
          <w:rFonts w:ascii="Times New Roman" w:eastAsiaTheme="minorEastAsia" w:hAnsi="Times New Roman"/>
          <w:bCs/>
          <w:color w:val="000000"/>
        </w:rPr>
      </w:pPr>
      <w:r w:rsidRPr="001103F2">
        <w:rPr>
          <w:rFonts w:ascii="Times New Roman" w:eastAsiaTheme="minorEastAsia" w:hAnsi="Times New Roman"/>
          <w:bCs/>
          <w:color w:val="000000"/>
        </w:rPr>
        <w:t>-</w:t>
      </w:r>
      <w:r w:rsidRPr="001103F2">
        <w:rPr>
          <w:rFonts w:ascii="Times New Roman" w:eastAsiaTheme="minorEastAsia" w:hAnsi="Times New Roman"/>
          <w:bCs/>
          <w:color w:val="000000"/>
        </w:rPr>
        <w:tab/>
        <w:t xml:space="preserve">Option-1: </w:t>
      </w:r>
      <w:r>
        <w:rPr>
          <w:rFonts w:ascii="Times New Roman" w:eastAsiaTheme="minorEastAsia" w:hAnsi="Times New Roman"/>
          <w:bCs/>
          <w:color w:val="000000"/>
        </w:rPr>
        <w:t xml:space="preserve">Resource reconfiguration triggered by NW (e.g., </w:t>
      </w:r>
      <w:proofErr w:type="spellStart"/>
      <w:r>
        <w:rPr>
          <w:rFonts w:ascii="Times New Roman" w:eastAsiaTheme="minorEastAsia" w:hAnsi="Times New Roman"/>
          <w:bCs/>
          <w:color w:val="000000"/>
        </w:rPr>
        <w:t>gNB</w:t>
      </w:r>
      <w:proofErr w:type="spellEnd"/>
      <w:r>
        <w:rPr>
          <w:rFonts w:ascii="Times New Roman" w:eastAsiaTheme="minorEastAsia" w:hAnsi="Times New Roman"/>
          <w:bCs/>
          <w:color w:val="000000"/>
        </w:rPr>
        <w:t xml:space="preserve"> makes the HO decision). </w:t>
      </w:r>
    </w:p>
    <w:p w14:paraId="3DC5BFC3" w14:textId="77B0FA3F" w:rsidR="00A3165C" w:rsidRPr="001103F2" w:rsidRDefault="00A3165C" w:rsidP="00A3165C">
      <w:pPr>
        <w:rPr>
          <w:rFonts w:ascii="Times New Roman" w:eastAsiaTheme="minorEastAsia" w:hAnsi="Times New Roman"/>
          <w:bCs/>
          <w:color w:val="000000"/>
        </w:rPr>
      </w:pPr>
      <w:r w:rsidRPr="001103F2">
        <w:rPr>
          <w:rFonts w:ascii="Times New Roman" w:eastAsiaTheme="minorEastAsia" w:hAnsi="Times New Roman"/>
          <w:bCs/>
          <w:color w:val="000000"/>
        </w:rPr>
        <w:t>-</w:t>
      </w:r>
      <w:r w:rsidRPr="001103F2">
        <w:rPr>
          <w:rFonts w:ascii="Times New Roman" w:eastAsiaTheme="minorEastAsia" w:hAnsi="Times New Roman"/>
          <w:bCs/>
          <w:color w:val="000000"/>
        </w:rPr>
        <w:tab/>
        <w:t xml:space="preserve">Option-2: </w:t>
      </w:r>
      <w:r>
        <w:rPr>
          <w:rFonts w:ascii="Times New Roman" w:eastAsiaTheme="minorEastAsia" w:hAnsi="Times New Roman"/>
          <w:bCs/>
          <w:color w:val="000000"/>
        </w:rPr>
        <w:t xml:space="preserve">Resource reconfiguration triggered by UE </w:t>
      </w:r>
      <w:r w:rsidR="00CB5277">
        <w:rPr>
          <w:rFonts w:ascii="Times New Roman" w:eastAsiaTheme="minorEastAsia" w:hAnsi="Times New Roman"/>
          <w:bCs/>
          <w:color w:val="000000"/>
        </w:rPr>
        <w:t xml:space="preserve">reader </w:t>
      </w:r>
      <w:r>
        <w:rPr>
          <w:rFonts w:ascii="Times New Roman" w:eastAsiaTheme="minorEastAsia" w:hAnsi="Times New Roman"/>
          <w:bCs/>
          <w:color w:val="000000"/>
        </w:rPr>
        <w:t xml:space="preserve">(e.g., </w:t>
      </w:r>
      <w:r w:rsidR="000342A4">
        <w:rPr>
          <w:rFonts w:ascii="Times New Roman" w:eastAsiaTheme="minorEastAsia" w:hAnsi="Times New Roman"/>
          <w:bCs/>
          <w:color w:val="000000"/>
        </w:rPr>
        <w:t xml:space="preserve">due to </w:t>
      </w:r>
      <w:r>
        <w:rPr>
          <w:rFonts w:ascii="Times New Roman" w:eastAsiaTheme="minorEastAsia" w:hAnsi="Times New Roman"/>
          <w:bCs/>
          <w:color w:val="000000"/>
        </w:rPr>
        <w:t>RL</w:t>
      </w:r>
      <w:r w:rsidR="000342A4">
        <w:rPr>
          <w:rFonts w:ascii="Times New Roman" w:eastAsiaTheme="minorEastAsia" w:hAnsi="Times New Roman"/>
          <w:bCs/>
          <w:color w:val="000000"/>
        </w:rPr>
        <w:t>F,</w:t>
      </w:r>
      <w:r>
        <w:rPr>
          <w:rFonts w:ascii="Times New Roman" w:eastAsiaTheme="minorEastAsia" w:hAnsi="Times New Roman"/>
          <w:bCs/>
          <w:color w:val="000000"/>
        </w:rPr>
        <w:t xml:space="preserve"> </w:t>
      </w:r>
      <w:r w:rsidR="00BA5C01">
        <w:rPr>
          <w:rFonts w:ascii="Times New Roman" w:eastAsiaTheme="minorEastAsia" w:hAnsi="Times New Roman"/>
          <w:bCs/>
          <w:color w:val="000000"/>
        </w:rPr>
        <w:t xml:space="preserve">dynamic resource requirement for </w:t>
      </w:r>
      <w:r w:rsidR="00D35F5E">
        <w:rPr>
          <w:rFonts w:ascii="Times New Roman" w:eastAsiaTheme="minorEastAsia" w:hAnsi="Times New Roman"/>
          <w:bCs/>
          <w:color w:val="000000"/>
        </w:rPr>
        <w:t>A-IoT</w:t>
      </w:r>
      <w:r w:rsidR="00BA5C01">
        <w:rPr>
          <w:rFonts w:ascii="Times New Roman" w:eastAsiaTheme="minorEastAsia" w:hAnsi="Times New Roman"/>
          <w:bCs/>
          <w:color w:val="000000"/>
        </w:rPr>
        <w:t xml:space="preserve"> interface or timer expiration</w:t>
      </w:r>
      <w:r>
        <w:rPr>
          <w:rFonts w:ascii="Times New Roman" w:eastAsiaTheme="minorEastAsia" w:hAnsi="Times New Roman"/>
          <w:bCs/>
          <w:color w:val="000000"/>
        </w:rPr>
        <w:t>).</w:t>
      </w:r>
    </w:p>
    <w:p w14:paraId="3650522B" w14:textId="6D7592B1" w:rsidR="00A3165C" w:rsidRPr="008C39D5" w:rsidRDefault="00A3165C" w:rsidP="00A3165C">
      <w:pPr>
        <w:pStyle w:val="af2"/>
        <w:ind w:left="1440" w:hanging="1440"/>
        <w:rPr>
          <w:rFonts w:eastAsiaTheme="minorEastAsia"/>
          <w:b/>
          <w:lang w:val="en-GB" w:eastAsia="zh-CN"/>
        </w:rPr>
      </w:pPr>
      <w:r w:rsidRPr="001C4928">
        <w:rPr>
          <w:rFonts w:eastAsiaTheme="minorEastAsia" w:hint="eastAsia"/>
          <w:b/>
          <w:color w:val="000000"/>
        </w:rPr>
        <w:t>P</w:t>
      </w:r>
      <w:r w:rsidRPr="001C4928">
        <w:rPr>
          <w:rFonts w:eastAsiaTheme="minorEastAsia"/>
          <w:b/>
          <w:color w:val="000000"/>
        </w:rPr>
        <w:t xml:space="preserve">roposal 3: </w:t>
      </w:r>
      <w:r w:rsidRPr="008C39D5">
        <w:rPr>
          <w:rFonts w:eastAsiaTheme="minorEastAsia"/>
          <w:b/>
          <w:lang w:val="en-GB" w:eastAsia="zh-CN"/>
        </w:rPr>
        <w:t xml:space="preserve">RAN2 </w:t>
      </w:r>
      <w:r>
        <w:rPr>
          <w:rFonts w:eastAsiaTheme="minorEastAsia"/>
          <w:b/>
          <w:lang w:val="en-GB" w:eastAsia="zh-CN"/>
        </w:rPr>
        <w:t xml:space="preserve">will consider </w:t>
      </w:r>
      <w:r w:rsidRPr="008C39D5">
        <w:rPr>
          <w:rFonts w:eastAsiaTheme="minorEastAsia"/>
          <w:b/>
          <w:lang w:val="en-GB" w:eastAsia="zh-CN"/>
        </w:rPr>
        <w:t xml:space="preserve">the </w:t>
      </w:r>
      <w:r>
        <w:rPr>
          <w:rFonts w:eastAsiaTheme="minorEastAsia"/>
          <w:b/>
          <w:lang w:val="en-GB" w:eastAsia="zh-CN"/>
        </w:rPr>
        <w:t xml:space="preserve">reconfiguration of </w:t>
      </w:r>
      <w:r w:rsidR="00D35F5E">
        <w:rPr>
          <w:rFonts w:eastAsiaTheme="minorEastAsia"/>
          <w:b/>
          <w:lang w:val="en-GB" w:eastAsia="zh-CN"/>
        </w:rPr>
        <w:t>A-IoT</w:t>
      </w:r>
      <w:r w:rsidRPr="008C39D5">
        <w:rPr>
          <w:rFonts w:eastAsiaTheme="minorEastAsia"/>
          <w:b/>
          <w:lang w:val="en-GB" w:eastAsia="zh-CN"/>
        </w:rPr>
        <w:t xml:space="preserve"> radio resources</w:t>
      </w:r>
      <w:r>
        <w:rPr>
          <w:rFonts w:eastAsiaTheme="minorEastAsia"/>
          <w:b/>
          <w:lang w:val="en-GB" w:eastAsia="zh-CN"/>
        </w:rPr>
        <w:t>:</w:t>
      </w:r>
    </w:p>
    <w:p w14:paraId="426D1CE1" w14:textId="77777777" w:rsidR="00A3165C" w:rsidRPr="00080DD5" w:rsidRDefault="00A3165C" w:rsidP="00A3165C">
      <w:pPr>
        <w:pStyle w:val="af2"/>
        <w:rPr>
          <w:rFonts w:eastAsiaTheme="minorEastAsia"/>
          <w:b/>
          <w:lang w:val="en-GB" w:eastAsia="zh-CN"/>
        </w:rPr>
      </w:pPr>
      <w:r w:rsidRPr="00981659">
        <w:rPr>
          <w:rFonts w:eastAsia="宋体"/>
          <w:b/>
          <w:bCs/>
          <w:color w:val="000000"/>
        </w:rPr>
        <w:t>-</w:t>
      </w:r>
      <w:r w:rsidRPr="00981659">
        <w:rPr>
          <w:rFonts w:eastAsia="宋体"/>
          <w:b/>
          <w:bCs/>
          <w:color w:val="000000"/>
        </w:rPr>
        <w:tab/>
      </w:r>
      <w:r w:rsidRPr="00080DD5">
        <w:rPr>
          <w:rFonts w:eastAsiaTheme="minorEastAsia"/>
          <w:b/>
          <w:lang w:val="en-GB" w:eastAsia="zh-CN"/>
        </w:rPr>
        <w:t xml:space="preserve">Option-1: </w:t>
      </w:r>
      <w:r>
        <w:rPr>
          <w:rFonts w:eastAsiaTheme="minorEastAsia"/>
          <w:b/>
          <w:lang w:val="en-GB" w:eastAsia="zh-CN"/>
        </w:rPr>
        <w:t>R</w:t>
      </w:r>
      <w:r w:rsidRPr="00D3061C">
        <w:rPr>
          <w:rFonts w:eastAsiaTheme="minorEastAsia"/>
          <w:b/>
          <w:lang w:val="en-GB" w:eastAsia="zh-CN"/>
        </w:rPr>
        <w:t>esource reconfiguration triggered by NW (e.g., HO).</w:t>
      </w:r>
    </w:p>
    <w:p w14:paraId="6EF9B4BC" w14:textId="00712E19" w:rsidR="00A3165C" w:rsidRPr="00080DD5" w:rsidRDefault="00A3165C" w:rsidP="00A3165C">
      <w:pPr>
        <w:pStyle w:val="af2"/>
        <w:rPr>
          <w:rFonts w:eastAsiaTheme="minorEastAsia"/>
          <w:b/>
          <w:lang w:val="en-GB" w:eastAsia="zh-CN"/>
        </w:rPr>
      </w:pPr>
      <w:r w:rsidRPr="00981659">
        <w:rPr>
          <w:rFonts w:eastAsia="宋体"/>
          <w:b/>
          <w:bCs/>
          <w:color w:val="000000"/>
        </w:rPr>
        <w:t>-</w:t>
      </w:r>
      <w:r w:rsidRPr="00981659">
        <w:rPr>
          <w:rFonts w:eastAsia="宋体"/>
          <w:b/>
          <w:bCs/>
          <w:color w:val="000000"/>
        </w:rPr>
        <w:tab/>
      </w:r>
      <w:r w:rsidRPr="00080DD5">
        <w:rPr>
          <w:rFonts w:eastAsiaTheme="minorEastAsia"/>
          <w:b/>
          <w:lang w:val="en-GB" w:eastAsia="zh-CN"/>
        </w:rPr>
        <w:t xml:space="preserve">Option-2: </w:t>
      </w:r>
      <w:r>
        <w:rPr>
          <w:rFonts w:eastAsiaTheme="minorEastAsia"/>
          <w:b/>
          <w:lang w:val="en-GB" w:eastAsia="zh-CN"/>
        </w:rPr>
        <w:t>R</w:t>
      </w:r>
      <w:r w:rsidRPr="00D3061C">
        <w:rPr>
          <w:rFonts w:eastAsiaTheme="minorEastAsia"/>
          <w:b/>
          <w:lang w:val="en-GB" w:eastAsia="zh-CN"/>
        </w:rPr>
        <w:t xml:space="preserve">esource reconfiguration triggered by UE </w:t>
      </w:r>
      <w:r w:rsidR="00CB5277">
        <w:rPr>
          <w:rFonts w:eastAsiaTheme="minorEastAsia"/>
          <w:b/>
          <w:lang w:val="en-GB" w:eastAsia="zh-CN"/>
        </w:rPr>
        <w:t xml:space="preserve">reader </w:t>
      </w:r>
      <w:r w:rsidRPr="00D3061C">
        <w:rPr>
          <w:rFonts w:eastAsiaTheme="minorEastAsia"/>
          <w:b/>
          <w:lang w:val="en-GB" w:eastAsia="zh-CN"/>
        </w:rPr>
        <w:t>(e.g.,</w:t>
      </w:r>
      <w:r w:rsidR="00BA5C01">
        <w:rPr>
          <w:rFonts w:eastAsiaTheme="minorEastAsia"/>
          <w:b/>
          <w:lang w:val="en-GB" w:eastAsia="zh-CN"/>
        </w:rPr>
        <w:t xml:space="preserve"> </w:t>
      </w:r>
      <w:r w:rsidR="00BA5C01" w:rsidRPr="00BA5C01">
        <w:rPr>
          <w:rFonts w:eastAsiaTheme="minorEastAsia"/>
          <w:b/>
          <w:lang w:val="en-GB" w:eastAsia="zh-CN"/>
        </w:rPr>
        <w:t xml:space="preserve">due to RLF, dynamic resource requirement for </w:t>
      </w:r>
      <w:r w:rsidR="00D35F5E">
        <w:rPr>
          <w:rFonts w:eastAsiaTheme="minorEastAsia"/>
          <w:b/>
          <w:lang w:val="en-GB" w:eastAsia="zh-CN"/>
        </w:rPr>
        <w:t>A-IoT</w:t>
      </w:r>
      <w:r w:rsidR="00BA5C01" w:rsidRPr="00BA5C01">
        <w:rPr>
          <w:rFonts w:eastAsiaTheme="minorEastAsia"/>
          <w:b/>
          <w:lang w:val="en-GB" w:eastAsia="zh-CN"/>
        </w:rPr>
        <w:t xml:space="preserve"> interface or timer expiration</w:t>
      </w:r>
      <w:r w:rsidRPr="00D3061C">
        <w:rPr>
          <w:rFonts w:eastAsiaTheme="minorEastAsia"/>
          <w:b/>
          <w:lang w:val="en-GB" w:eastAsia="zh-CN"/>
        </w:rPr>
        <w:t>).</w:t>
      </w:r>
    </w:p>
    <w:p w14:paraId="59D7DAFA" w14:textId="65DE1DB2" w:rsidR="00A3165C" w:rsidRPr="00620118" w:rsidRDefault="00A3165C" w:rsidP="00A3165C">
      <w:pPr>
        <w:pStyle w:val="af2"/>
        <w:rPr>
          <w:rFonts w:eastAsiaTheme="minorEastAsia"/>
          <w:bCs/>
          <w:color w:val="000000"/>
        </w:rPr>
      </w:pPr>
      <w:r>
        <w:rPr>
          <w:rFonts w:eastAsiaTheme="minorEastAsia"/>
          <w:bCs/>
          <w:lang w:val="en-GB" w:eastAsia="zh-CN"/>
        </w:rPr>
        <w:t>I</w:t>
      </w:r>
      <w:r w:rsidRPr="00B05160">
        <w:rPr>
          <w:rFonts w:eastAsiaTheme="minorEastAsia"/>
          <w:bCs/>
          <w:lang w:val="en-GB" w:eastAsia="zh-CN"/>
        </w:rPr>
        <w:t xml:space="preserve">n addition to the </w:t>
      </w:r>
      <w:r>
        <w:rPr>
          <w:rFonts w:eastAsiaTheme="minorEastAsia"/>
          <w:bCs/>
          <w:lang w:val="en-GB" w:eastAsia="zh-CN"/>
        </w:rPr>
        <w:t xml:space="preserve">visible </w:t>
      </w:r>
      <w:r w:rsidRPr="00B05160">
        <w:rPr>
          <w:rFonts w:eastAsiaTheme="minorEastAsia"/>
          <w:bCs/>
          <w:lang w:val="en-GB" w:eastAsia="zh-CN"/>
        </w:rPr>
        <w:t xml:space="preserve">information </w:t>
      </w:r>
      <w:r w:rsidR="00EA644D">
        <w:rPr>
          <w:rFonts w:eastAsiaTheme="minorEastAsia"/>
          <w:bCs/>
          <w:lang w:val="en-GB" w:eastAsia="zh-CN"/>
        </w:rPr>
        <w:t>outlined</w:t>
      </w:r>
      <w:r w:rsidRPr="00B05160">
        <w:rPr>
          <w:rFonts w:eastAsiaTheme="minorEastAsia"/>
          <w:bCs/>
          <w:lang w:val="en-GB" w:eastAsia="zh-CN"/>
        </w:rPr>
        <w:t xml:space="preserve"> in </w:t>
      </w:r>
      <w:r>
        <w:rPr>
          <w:rFonts w:eastAsiaTheme="minorEastAsia"/>
          <w:bCs/>
          <w:lang w:val="en-GB" w:eastAsia="zh-CN"/>
        </w:rPr>
        <w:t>P</w:t>
      </w:r>
      <w:r w:rsidRPr="00B05160">
        <w:rPr>
          <w:rFonts w:eastAsiaTheme="minorEastAsia"/>
          <w:bCs/>
          <w:lang w:val="en-GB" w:eastAsia="zh-CN"/>
        </w:rPr>
        <w:t>roposal</w:t>
      </w:r>
      <w:r>
        <w:rPr>
          <w:rFonts w:eastAsiaTheme="minorEastAsia"/>
          <w:bCs/>
          <w:lang w:val="en-GB" w:eastAsia="zh-CN"/>
        </w:rPr>
        <w:t xml:space="preserve"> </w:t>
      </w:r>
      <w:r w:rsidRPr="00B05160">
        <w:rPr>
          <w:rFonts w:eastAsiaTheme="minorEastAsia"/>
          <w:bCs/>
          <w:lang w:val="en-GB" w:eastAsia="zh-CN"/>
        </w:rPr>
        <w:t xml:space="preserve">1, </w:t>
      </w:r>
      <w:r>
        <w:rPr>
          <w:rFonts w:eastAsiaTheme="minorEastAsia"/>
          <w:bCs/>
          <w:color w:val="000000"/>
        </w:rPr>
        <w:t xml:space="preserve">UE </w:t>
      </w:r>
      <w:r w:rsidR="00CB5277">
        <w:rPr>
          <w:rFonts w:eastAsiaTheme="minorEastAsia"/>
          <w:bCs/>
          <w:color w:val="000000"/>
        </w:rPr>
        <w:t xml:space="preserve">reader </w:t>
      </w:r>
      <w:r>
        <w:rPr>
          <w:rFonts w:eastAsiaTheme="minorEastAsia"/>
          <w:bCs/>
          <w:color w:val="000000"/>
        </w:rPr>
        <w:t xml:space="preserve">could also </w:t>
      </w:r>
      <w:r w:rsidRPr="00EC7941">
        <w:rPr>
          <w:rFonts w:eastAsiaTheme="minorEastAsia"/>
          <w:bCs/>
          <w:color w:val="000000"/>
        </w:rPr>
        <w:t xml:space="preserve">provide </w:t>
      </w:r>
      <w:r>
        <w:rPr>
          <w:rFonts w:eastAsiaTheme="minorEastAsia"/>
          <w:bCs/>
          <w:color w:val="000000"/>
        </w:rPr>
        <w:t>other</w:t>
      </w:r>
      <w:r w:rsidRPr="00EC7941">
        <w:rPr>
          <w:rFonts w:eastAsiaTheme="minorEastAsia"/>
          <w:bCs/>
          <w:color w:val="000000"/>
        </w:rPr>
        <w:t xml:space="preserve"> assistance info</w:t>
      </w:r>
      <w:r>
        <w:rPr>
          <w:rFonts w:eastAsiaTheme="minorEastAsia"/>
          <w:bCs/>
          <w:color w:val="000000"/>
        </w:rPr>
        <w:t xml:space="preserve">rmation, such as </w:t>
      </w:r>
      <w:r w:rsidRPr="005E396D">
        <w:rPr>
          <w:rFonts w:eastAsiaTheme="minorEastAsia"/>
          <w:bCs/>
          <w:color w:val="000000"/>
        </w:rPr>
        <w:t xml:space="preserve">the </w:t>
      </w:r>
      <w:r w:rsidR="00D35F5E">
        <w:rPr>
          <w:rFonts w:eastAsiaTheme="minorEastAsia" w:hint="eastAsia"/>
          <w:bCs/>
          <w:color w:val="000000"/>
          <w:lang w:eastAsia="zh-CN"/>
        </w:rPr>
        <w:t>information</w:t>
      </w:r>
      <w:r w:rsidR="00D35F5E">
        <w:rPr>
          <w:rFonts w:eastAsiaTheme="minorEastAsia"/>
          <w:bCs/>
          <w:color w:val="000000"/>
        </w:rPr>
        <w:t xml:space="preserve"> about </w:t>
      </w:r>
      <w:r w:rsidR="00A7486A">
        <w:rPr>
          <w:rFonts w:eastAsiaTheme="minorEastAsia"/>
          <w:bCs/>
          <w:color w:val="000000"/>
        </w:rPr>
        <w:t>device response</w:t>
      </w:r>
      <w:r w:rsidR="00666DD3">
        <w:rPr>
          <w:rFonts w:eastAsiaTheme="minorEastAsia"/>
          <w:bCs/>
          <w:color w:val="000000"/>
        </w:rPr>
        <w:t xml:space="preserve"> </w:t>
      </w:r>
      <w:r w:rsidR="00666DD3">
        <w:rPr>
          <w:rFonts w:eastAsiaTheme="minorEastAsia" w:hint="eastAsia"/>
          <w:bCs/>
          <w:color w:val="000000"/>
          <w:lang w:eastAsia="zh-CN"/>
        </w:rPr>
        <w:t>results</w:t>
      </w:r>
      <w:r>
        <w:rPr>
          <w:rFonts w:eastAsiaTheme="minorEastAsia"/>
          <w:bCs/>
          <w:color w:val="000000"/>
        </w:rPr>
        <w:t xml:space="preserve">. </w:t>
      </w:r>
      <w:r w:rsidRPr="007C53FE">
        <w:rPr>
          <w:rFonts w:eastAsiaTheme="minorEastAsia"/>
          <w:bCs/>
          <w:color w:val="000000"/>
        </w:rPr>
        <w:t>This information may include the number</w:t>
      </w:r>
      <w:r w:rsidR="0056704D">
        <w:rPr>
          <w:rFonts w:eastAsiaTheme="minorEastAsia"/>
          <w:bCs/>
          <w:color w:val="000000"/>
        </w:rPr>
        <w:t xml:space="preserve"> </w:t>
      </w:r>
      <w:r w:rsidRPr="007C53FE">
        <w:rPr>
          <w:rFonts w:eastAsiaTheme="minorEastAsia"/>
          <w:bCs/>
          <w:color w:val="000000"/>
        </w:rPr>
        <w:t xml:space="preserve">of received device responses, </w:t>
      </w:r>
      <w:r w:rsidR="0056704D">
        <w:rPr>
          <w:rFonts w:eastAsiaTheme="minorEastAsia"/>
          <w:bCs/>
          <w:color w:val="000000"/>
        </w:rPr>
        <w:t xml:space="preserve">and </w:t>
      </w:r>
      <w:r w:rsidRPr="007C53FE">
        <w:rPr>
          <w:rFonts w:eastAsiaTheme="minorEastAsia"/>
          <w:bCs/>
          <w:color w:val="000000"/>
        </w:rPr>
        <w:t xml:space="preserve">any buffered </w:t>
      </w:r>
      <w:r w:rsidR="00D35F5E">
        <w:rPr>
          <w:rFonts w:eastAsiaTheme="minorEastAsia"/>
          <w:bCs/>
          <w:color w:val="000000"/>
        </w:rPr>
        <w:t>A-IoT</w:t>
      </w:r>
      <w:r w:rsidRPr="007C53FE">
        <w:rPr>
          <w:rFonts w:eastAsiaTheme="minorEastAsia"/>
          <w:bCs/>
          <w:color w:val="000000"/>
        </w:rPr>
        <w:t xml:space="preserve"> data (if the UE is required to aggregate data).</w:t>
      </w:r>
      <w:r>
        <w:rPr>
          <w:rFonts w:eastAsiaTheme="minorEastAsia"/>
          <w:bCs/>
          <w:color w:val="000000"/>
        </w:rPr>
        <w:t xml:space="preserve"> This is because,</w:t>
      </w:r>
      <w:r w:rsidR="00A7486A">
        <w:rPr>
          <w:rFonts w:eastAsiaTheme="minorEastAsia"/>
          <w:bCs/>
          <w:color w:val="000000"/>
        </w:rPr>
        <w:t xml:space="preserve"> </w:t>
      </w:r>
      <w:r>
        <w:rPr>
          <w:rFonts w:eastAsiaTheme="minorEastAsia"/>
          <w:bCs/>
          <w:color w:val="000000"/>
        </w:rPr>
        <w:t>f</w:t>
      </w:r>
      <w:r w:rsidRPr="004814B3">
        <w:rPr>
          <w:rFonts w:eastAsiaTheme="minorEastAsia"/>
          <w:bCs/>
          <w:color w:val="000000"/>
        </w:rPr>
        <w:t>or instance,</w:t>
      </w:r>
      <w:r>
        <w:rPr>
          <w:rFonts w:eastAsiaTheme="minorEastAsia" w:hint="eastAsia"/>
          <w:bCs/>
          <w:color w:val="000000"/>
        </w:rPr>
        <w:t xml:space="preserve"> </w:t>
      </w:r>
      <w:r w:rsidRPr="004814B3">
        <w:rPr>
          <w:rFonts w:eastAsiaTheme="minorEastAsia"/>
          <w:bCs/>
          <w:color w:val="000000"/>
        </w:rPr>
        <w:t xml:space="preserve">if </w:t>
      </w:r>
      <w:r>
        <w:rPr>
          <w:rFonts w:eastAsiaTheme="minorEastAsia"/>
          <w:bCs/>
          <w:color w:val="000000"/>
        </w:rPr>
        <w:t xml:space="preserve">an </w:t>
      </w:r>
      <w:r w:rsidRPr="004814B3">
        <w:rPr>
          <w:rFonts w:eastAsiaTheme="minorEastAsia"/>
          <w:bCs/>
          <w:color w:val="000000"/>
        </w:rPr>
        <w:t xml:space="preserve">inventory procedure involved one hundred devices and the UE reader has already received responses from eighty devices, </w:t>
      </w:r>
      <w:r w:rsidRPr="004814B3">
        <w:rPr>
          <w:rFonts w:eastAsiaTheme="minorEastAsia"/>
          <w:bCs/>
          <w:color w:val="000000"/>
        </w:rPr>
        <w:lastRenderedPageBreak/>
        <w:t xml:space="preserve">it is reasonable to expect that the reconfigured resources should be less than those previously </w:t>
      </w:r>
      <w:r w:rsidR="00E8168D" w:rsidRPr="00E8168D">
        <w:rPr>
          <w:rFonts w:eastAsiaTheme="minorEastAsia"/>
          <w:bCs/>
          <w:color w:val="000000"/>
        </w:rPr>
        <w:t>configur</w:t>
      </w:r>
      <w:r w:rsidR="00E8168D">
        <w:rPr>
          <w:rFonts w:eastAsiaTheme="minorEastAsia"/>
          <w:bCs/>
          <w:color w:val="000000"/>
        </w:rPr>
        <w:t xml:space="preserve">ed </w:t>
      </w:r>
      <w:r w:rsidRPr="004814B3">
        <w:rPr>
          <w:rFonts w:eastAsiaTheme="minorEastAsia"/>
          <w:bCs/>
          <w:color w:val="000000"/>
        </w:rPr>
        <w:t>to avoid resource wastage.</w:t>
      </w:r>
      <w:r>
        <w:rPr>
          <w:rFonts w:eastAsiaTheme="minorEastAsia"/>
          <w:bCs/>
          <w:color w:val="000000"/>
        </w:rPr>
        <w:t xml:space="preserve"> Thus,</w:t>
      </w:r>
      <w:r w:rsidR="00200C15">
        <w:rPr>
          <w:rFonts w:eastAsiaTheme="minorEastAsia"/>
          <w:bCs/>
          <w:color w:val="000000"/>
        </w:rPr>
        <w:t xml:space="preserve"> </w:t>
      </w:r>
      <w:r w:rsidR="00200C15">
        <w:rPr>
          <w:rFonts w:eastAsiaTheme="minorEastAsia"/>
          <w:bCs/>
          <w:color w:val="000000"/>
          <w:lang w:eastAsia="zh-CN"/>
        </w:rPr>
        <w:t>the</w:t>
      </w:r>
      <w:r>
        <w:rPr>
          <w:rFonts w:eastAsiaTheme="minorEastAsia"/>
          <w:bCs/>
          <w:color w:val="000000"/>
        </w:rPr>
        <w:t xml:space="preserve"> </w:t>
      </w:r>
      <w:proofErr w:type="spellStart"/>
      <w:r>
        <w:rPr>
          <w:rFonts w:eastAsiaTheme="minorEastAsia"/>
          <w:bCs/>
          <w:color w:val="000000"/>
        </w:rPr>
        <w:t>gNB</w:t>
      </w:r>
      <w:proofErr w:type="spellEnd"/>
      <w:r>
        <w:rPr>
          <w:rFonts w:eastAsiaTheme="minorEastAsia"/>
          <w:bCs/>
          <w:color w:val="000000"/>
        </w:rPr>
        <w:t xml:space="preserve"> should </w:t>
      </w:r>
      <w:r w:rsidRPr="00C4243F">
        <w:rPr>
          <w:rFonts w:eastAsiaTheme="minorEastAsia"/>
          <w:bCs/>
          <w:color w:val="000000"/>
        </w:rPr>
        <w:t>re</w:t>
      </w:r>
      <w:r>
        <w:rPr>
          <w:rFonts w:eastAsiaTheme="minorEastAsia"/>
          <w:bCs/>
          <w:color w:val="000000"/>
        </w:rPr>
        <w:t>configure</w:t>
      </w:r>
      <w:r w:rsidRPr="00C4243F">
        <w:rPr>
          <w:rFonts w:eastAsiaTheme="minorEastAsia"/>
          <w:bCs/>
          <w:color w:val="000000"/>
        </w:rPr>
        <w:t xml:space="preserve"> appropriate resource </w:t>
      </w:r>
      <w:r w:rsidR="00DF03FD">
        <w:rPr>
          <w:rFonts w:eastAsiaTheme="minorEastAsia"/>
          <w:bCs/>
          <w:color w:val="000000"/>
        </w:rPr>
        <w:t>to the</w:t>
      </w:r>
      <w:r w:rsidRPr="00C4243F">
        <w:rPr>
          <w:rFonts w:eastAsiaTheme="minorEastAsia"/>
          <w:bCs/>
          <w:color w:val="000000"/>
        </w:rPr>
        <w:t xml:space="preserve"> UE reader </w:t>
      </w:r>
      <w:r w:rsidR="00DF03FD">
        <w:rPr>
          <w:rFonts w:eastAsiaTheme="minorEastAsia"/>
          <w:bCs/>
          <w:color w:val="000000"/>
        </w:rPr>
        <w:t xml:space="preserve">for </w:t>
      </w:r>
      <w:r w:rsidRPr="00C4243F">
        <w:rPr>
          <w:rFonts w:eastAsiaTheme="minorEastAsia"/>
          <w:bCs/>
          <w:color w:val="000000"/>
        </w:rPr>
        <w:t xml:space="preserve">the remaining </w:t>
      </w:r>
      <w:r w:rsidR="00D35F5E">
        <w:rPr>
          <w:rFonts w:eastAsiaTheme="minorEastAsia"/>
          <w:bCs/>
          <w:color w:val="000000"/>
        </w:rPr>
        <w:t>A-IoT</w:t>
      </w:r>
      <w:r w:rsidRPr="00C4243F">
        <w:rPr>
          <w:rFonts w:eastAsiaTheme="minorEastAsia"/>
          <w:bCs/>
          <w:color w:val="000000"/>
        </w:rPr>
        <w:t xml:space="preserve"> service</w:t>
      </w:r>
      <w:r>
        <w:rPr>
          <w:rFonts w:eastAsiaTheme="minorEastAsia"/>
          <w:bCs/>
          <w:color w:val="000000"/>
        </w:rPr>
        <w:t>.</w:t>
      </w:r>
      <w:r w:rsidR="00C27B3A">
        <w:rPr>
          <w:rFonts w:eastAsiaTheme="minorEastAsia"/>
          <w:bCs/>
          <w:color w:val="000000"/>
        </w:rPr>
        <w:t xml:space="preserve"> </w:t>
      </w:r>
    </w:p>
    <w:p w14:paraId="5F6EDCDE" w14:textId="46ED9906" w:rsidR="00A73A32" w:rsidRPr="00E72297" w:rsidRDefault="005F2F01" w:rsidP="00A3165C">
      <w:pPr>
        <w:rPr>
          <w:rFonts w:ascii="Times New Roman" w:eastAsiaTheme="minorEastAsia" w:hAnsi="Times New Roman"/>
          <w:b/>
          <w:bCs/>
          <w:color w:val="000000"/>
          <w:lang w:val="en-US"/>
        </w:rPr>
      </w:pPr>
      <w:r>
        <w:rPr>
          <w:rFonts w:ascii="Times New Roman" w:eastAsiaTheme="minorEastAsia" w:hAnsi="Times New Roman"/>
          <w:b/>
          <w:bCs/>
          <w:color w:val="000000"/>
          <w:lang w:val="en-US"/>
        </w:rPr>
        <w:t xml:space="preserve">Proposal </w:t>
      </w:r>
      <w:r w:rsidR="00052495">
        <w:rPr>
          <w:rFonts w:ascii="Times New Roman" w:eastAsiaTheme="minorEastAsia" w:hAnsi="Times New Roman"/>
          <w:b/>
          <w:bCs/>
          <w:color w:val="000000"/>
          <w:lang w:val="en-US"/>
        </w:rPr>
        <w:t>4</w:t>
      </w:r>
      <w:r w:rsidR="00A3165C" w:rsidRPr="00BD502B">
        <w:rPr>
          <w:rFonts w:ascii="Times New Roman" w:eastAsiaTheme="minorEastAsia" w:hAnsi="Times New Roman"/>
          <w:b/>
          <w:bCs/>
          <w:color w:val="000000"/>
          <w:lang w:val="en-US"/>
        </w:rPr>
        <w:t xml:space="preserve">: </w:t>
      </w:r>
      <w:r w:rsidR="00A5411A">
        <w:rPr>
          <w:rFonts w:ascii="Times New Roman" w:eastAsiaTheme="minorEastAsia" w:hAnsi="Times New Roman"/>
          <w:b/>
          <w:bCs/>
          <w:color w:val="000000"/>
          <w:lang w:val="en-US"/>
        </w:rPr>
        <w:t>T</w:t>
      </w:r>
      <w:r w:rsidR="00200C15">
        <w:rPr>
          <w:rFonts w:ascii="Times New Roman" w:eastAsiaTheme="minorEastAsia" w:hAnsi="Times New Roman"/>
          <w:b/>
          <w:bCs/>
          <w:color w:val="000000"/>
          <w:lang w:val="en-US"/>
        </w:rPr>
        <w:t xml:space="preserve">he </w:t>
      </w:r>
      <w:proofErr w:type="spellStart"/>
      <w:r w:rsidR="00A3165C" w:rsidRPr="005247EB">
        <w:rPr>
          <w:rFonts w:ascii="Times New Roman" w:eastAsiaTheme="minorEastAsia" w:hAnsi="Times New Roman"/>
          <w:b/>
          <w:bCs/>
          <w:color w:val="000000"/>
          <w:lang w:val="en-US"/>
        </w:rPr>
        <w:t>gNB</w:t>
      </w:r>
      <w:proofErr w:type="spellEnd"/>
      <w:r w:rsidR="00A3165C" w:rsidRPr="005247EB">
        <w:rPr>
          <w:rFonts w:ascii="Times New Roman" w:eastAsiaTheme="minorEastAsia" w:hAnsi="Times New Roman"/>
          <w:b/>
          <w:bCs/>
          <w:color w:val="000000"/>
          <w:lang w:val="en-US"/>
        </w:rPr>
        <w:t xml:space="preserve"> </w:t>
      </w:r>
      <w:r w:rsidR="00A3165C">
        <w:rPr>
          <w:rFonts w:ascii="Times New Roman" w:eastAsiaTheme="minorEastAsia" w:hAnsi="Times New Roman"/>
          <w:b/>
          <w:bCs/>
          <w:color w:val="000000"/>
          <w:lang w:val="en-US"/>
        </w:rPr>
        <w:t xml:space="preserve">should also </w:t>
      </w:r>
      <w:r w:rsidR="00A3165C" w:rsidRPr="005247EB">
        <w:rPr>
          <w:rFonts w:ascii="Times New Roman" w:eastAsiaTheme="minorEastAsia" w:hAnsi="Times New Roman"/>
          <w:b/>
          <w:bCs/>
          <w:color w:val="000000"/>
          <w:lang w:val="en-US"/>
        </w:rPr>
        <w:t>acquire assistance info</w:t>
      </w:r>
      <w:r w:rsidR="00FC53AA">
        <w:rPr>
          <w:rFonts w:ascii="Times New Roman" w:eastAsiaTheme="minorEastAsia" w:hAnsi="Times New Roman"/>
          <w:b/>
          <w:bCs/>
          <w:color w:val="000000"/>
          <w:lang w:val="en-US"/>
        </w:rPr>
        <w:t>r</w:t>
      </w:r>
      <w:r w:rsidR="008A1E35">
        <w:rPr>
          <w:rFonts w:ascii="Times New Roman" w:eastAsiaTheme="minorEastAsia" w:hAnsi="Times New Roman"/>
          <w:b/>
          <w:bCs/>
          <w:color w:val="000000"/>
          <w:lang w:val="en-US"/>
        </w:rPr>
        <w:t>mation</w:t>
      </w:r>
      <w:r w:rsidR="00A3165C" w:rsidRPr="005247EB">
        <w:rPr>
          <w:rFonts w:ascii="Times New Roman" w:eastAsiaTheme="minorEastAsia" w:hAnsi="Times New Roman"/>
          <w:b/>
          <w:bCs/>
          <w:color w:val="000000"/>
          <w:lang w:val="en-US"/>
        </w:rPr>
        <w:t xml:space="preserve"> about the</w:t>
      </w:r>
      <w:r w:rsidR="00A3165C">
        <w:rPr>
          <w:rFonts w:ascii="Times New Roman" w:eastAsiaTheme="minorEastAsia" w:hAnsi="Times New Roman"/>
          <w:b/>
          <w:bCs/>
          <w:color w:val="000000"/>
          <w:lang w:val="en-US"/>
        </w:rPr>
        <w:t xml:space="preserve"> </w:t>
      </w:r>
      <w:r w:rsidR="00E70257" w:rsidRPr="0003594D">
        <w:rPr>
          <w:rFonts w:ascii="Times New Roman" w:eastAsiaTheme="minorEastAsia" w:hAnsi="Times New Roman"/>
          <w:b/>
          <w:bCs/>
          <w:color w:val="000000"/>
          <w:lang w:val="en-US"/>
        </w:rPr>
        <w:t>device response</w:t>
      </w:r>
      <w:r w:rsidR="00666DD3">
        <w:rPr>
          <w:rFonts w:ascii="Times New Roman" w:eastAsiaTheme="minorEastAsia" w:hAnsi="Times New Roman"/>
          <w:b/>
          <w:bCs/>
          <w:color w:val="000000"/>
          <w:lang w:val="en-US"/>
        </w:rPr>
        <w:t xml:space="preserve"> results</w:t>
      </w:r>
      <w:r w:rsidR="00E70257">
        <w:rPr>
          <w:rFonts w:ascii="Times New Roman" w:eastAsiaTheme="minorEastAsia" w:hAnsi="Times New Roman"/>
          <w:b/>
          <w:bCs/>
          <w:color w:val="000000"/>
          <w:lang w:val="en-US"/>
        </w:rPr>
        <w:t xml:space="preserve"> </w:t>
      </w:r>
      <w:r w:rsidR="00A3165C" w:rsidRPr="00132C05">
        <w:rPr>
          <w:rFonts w:ascii="Times New Roman" w:eastAsiaTheme="minorEastAsia" w:hAnsi="Times New Roman"/>
          <w:b/>
          <w:bCs/>
          <w:color w:val="000000"/>
          <w:lang w:val="en-US"/>
        </w:rPr>
        <w:t>to facilitate</w:t>
      </w:r>
      <w:r w:rsidR="00A3165C">
        <w:rPr>
          <w:lang w:val="en-US"/>
        </w:rPr>
        <w:t xml:space="preserve"> </w:t>
      </w:r>
      <w:r w:rsidR="00A3165C" w:rsidRPr="00C4243F">
        <w:rPr>
          <w:rFonts w:ascii="Times New Roman" w:eastAsiaTheme="minorEastAsia" w:hAnsi="Times New Roman"/>
          <w:b/>
          <w:bCs/>
          <w:color w:val="000000"/>
          <w:lang w:val="en-US"/>
        </w:rPr>
        <w:t>resource reconfiguration</w:t>
      </w:r>
      <w:r w:rsidR="00A3165C">
        <w:rPr>
          <w:rFonts w:ascii="Times New Roman" w:eastAsiaTheme="minorEastAsia" w:hAnsi="Times New Roman"/>
          <w:b/>
          <w:bCs/>
          <w:color w:val="000000"/>
          <w:lang w:val="en-US"/>
        </w:rPr>
        <w:t>.</w:t>
      </w:r>
      <w:bookmarkEnd w:id="4"/>
      <w:r w:rsidR="007B01A1">
        <w:rPr>
          <w:rFonts w:ascii="Times New Roman" w:eastAsiaTheme="minorEastAsia" w:hAnsi="Times New Roman"/>
          <w:b/>
          <w:bCs/>
          <w:color w:val="000000"/>
          <w:lang w:val="en-US"/>
        </w:rPr>
        <w:t xml:space="preserve"> </w:t>
      </w:r>
      <w:r w:rsidR="00427CE7">
        <w:rPr>
          <w:rFonts w:ascii="Times New Roman" w:eastAsiaTheme="minorEastAsia" w:hAnsi="Times New Roman"/>
          <w:b/>
          <w:bCs/>
          <w:color w:val="000000"/>
          <w:lang w:val="en-US"/>
        </w:rPr>
        <w:t>T</w:t>
      </w:r>
      <w:r w:rsidR="00427CE7" w:rsidRPr="00427CE7">
        <w:rPr>
          <w:rFonts w:ascii="Times New Roman" w:eastAsiaTheme="minorEastAsia" w:hAnsi="Times New Roman"/>
          <w:b/>
          <w:bCs/>
          <w:color w:val="000000"/>
          <w:lang w:val="en-US"/>
        </w:rPr>
        <w:t>h</w:t>
      </w:r>
      <w:r w:rsidR="008A1E35">
        <w:rPr>
          <w:rFonts w:ascii="Times New Roman" w:eastAsiaTheme="minorEastAsia" w:hAnsi="Times New Roman"/>
          <w:b/>
          <w:bCs/>
          <w:color w:val="000000"/>
          <w:lang w:val="en-US"/>
        </w:rPr>
        <w:t xml:space="preserve">is information </w:t>
      </w:r>
      <w:r w:rsidR="00427CE7">
        <w:rPr>
          <w:rFonts w:ascii="Times New Roman" w:eastAsiaTheme="minorEastAsia" w:hAnsi="Times New Roman"/>
          <w:b/>
          <w:bCs/>
          <w:color w:val="000000"/>
          <w:lang w:val="en-US"/>
        </w:rPr>
        <w:t>m</w:t>
      </w:r>
      <w:r w:rsidR="007B01A1">
        <w:rPr>
          <w:rFonts w:ascii="Times New Roman" w:eastAsiaTheme="minorEastAsia" w:hAnsi="Times New Roman"/>
          <w:b/>
          <w:bCs/>
          <w:color w:val="000000"/>
          <w:lang w:val="en-US"/>
        </w:rPr>
        <w:t>ay includ</w:t>
      </w:r>
      <w:r w:rsidR="00D50724">
        <w:rPr>
          <w:rFonts w:ascii="Times New Roman" w:eastAsiaTheme="minorEastAsia" w:hAnsi="Times New Roman"/>
          <w:b/>
          <w:bCs/>
          <w:color w:val="000000"/>
          <w:lang w:val="en-US"/>
        </w:rPr>
        <w:t xml:space="preserve">e </w:t>
      </w:r>
      <w:r w:rsidR="00D50724" w:rsidRPr="00D50724">
        <w:rPr>
          <w:rFonts w:ascii="Times New Roman" w:eastAsiaTheme="minorEastAsia" w:hAnsi="Times New Roman"/>
          <w:b/>
          <w:bCs/>
          <w:color w:val="000000"/>
          <w:lang w:val="en-US"/>
        </w:rPr>
        <w:t xml:space="preserve">the number of received device responses, </w:t>
      </w:r>
      <w:r w:rsidR="0068277D">
        <w:rPr>
          <w:rFonts w:ascii="Times New Roman" w:eastAsiaTheme="minorEastAsia" w:hAnsi="Times New Roman"/>
          <w:b/>
          <w:bCs/>
          <w:color w:val="000000"/>
          <w:lang w:val="en-US"/>
        </w:rPr>
        <w:t xml:space="preserve">and </w:t>
      </w:r>
      <w:r w:rsidR="00D50724" w:rsidRPr="00D50724">
        <w:rPr>
          <w:rFonts w:ascii="Times New Roman" w:eastAsiaTheme="minorEastAsia" w:hAnsi="Times New Roman"/>
          <w:b/>
          <w:bCs/>
          <w:color w:val="000000"/>
          <w:lang w:val="en-US"/>
        </w:rPr>
        <w:t xml:space="preserve">any buffered </w:t>
      </w:r>
      <w:r w:rsidR="00D35F5E">
        <w:rPr>
          <w:rFonts w:ascii="Times New Roman" w:eastAsiaTheme="minorEastAsia" w:hAnsi="Times New Roman"/>
          <w:b/>
          <w:bCs/>
          <w:color w:val="000000"/>
          <w:lang w:val="en-US"/>
        </w:rPr>
        <w:t>A-IoT</w:t>
      </w:r>
      <w:r w:rsidR="00D50724" w:rsidRPr="00D50724">
        <w:rPr>
          <w:rFonts w:ascii="Times New Roman" w:eastAsiaTheme="minorEastAsia" w:hAnsi="Times New Roman"/>
          <w:b/>
          <w:bCs/>
          <w:color w:val="000000"/>
          <w:lang w:val="en-US"/>
        </w:rPr>
        <w:t xml:space="preserve"> data (if the UE is required to aggregate data)</w:t>
      </w:r>
      <w:r w:rsidR="00D50724">
        <w:rPr>
          <w:rFonts w:ascii="Times New Roman" w:eastAsiaTheme="minorEastAsia" w:hAnsi="Times New Roman"/>
          <w:b/>
          <w:bCs/>
          <w:color w:val="000000"/>
          <w:lang w:val="en-US"/>
        </w:rPr>
        <w:t>.</w:t>
      </w:r>
    </w:p>
    <w:p w14:paraId="554223DE" w14:textId="1732A76C" w:rsidR="004B2048" w:rsidRDefault="00A3165C" w:rsidP="00A3165C">
      <w:pPr>
        <w:rPr>
          <w:rFonts w:ascii="Times New Roman" w:eastAsiaTheme="minorEastAsia" w:hAnsi="Times New Roman"/>
          <w:color w:val="000000"/>
          <w:lang w:val="en-US"/>
        </w:rPr>
      </w:pPr>
      <w:r>
        <w:rPr>
          <w:rFonts w:ascii="Times New Roman" w:eastAsiaTheme="minorEastAsia" w:hAnsi="Times New Roman"/>
          <w:color w:val="000000"/>
          <w:lang w:val="en-US"/>
        </w:rPr>
        <w:t xml:space="preserve">During resource reconfiguration, there are </w:t>
      </w:r>
      <w:r w:rsidR="009C567D">
        <w:rPr>
          <w:rFonts w:ascii="Times New Roman" w:eastAsiaTheme="minorEastAsia" w:hAnsi="Times New Roman"/>
          <w:color w:val="000000"/>
          <w:lang w:val="en-US"/>
        </w:rPr>
        <w:t xml:space="preserve">three options </w:t>
      </w:r>
      <w:r w:rsidR="00170459">
        <w:rPr>
          <w:rFonts w:ascii="Times New Roman" w:eastAsiaTheme="minorEastAsia" w:hAnsi="Times New Roman"/>
          <w:color w:val="000000"/>
          <w:lang w:val="en-US"/>
        </w:rPr>
        <w:t>for</w:t>
      </w:r>
      <w:r w:rsidR="00A5411A">
        <w:rPr>
          <w:rFonts w:ascii="Times New Roman" w:eastAsiaTheme="minorEastAsia" w:hAnsi="Times New Roman"/>
          <w:color w:val="000000"/>
          <w:lang w:val="en-US"/>
        </w:rPr>
        <w:t xml:space="preserve"> the</w:t>
      </w:r>
      <w:r w:rsidR="00170459">
        <w:rPr>
          <w:rFonts w:ascii="Times New Roman" w:eastAsiaTheme="minorEastAsia" w:hAnsi="Times New Roman"/>
          <w:color w:val="000000"/>
          <w:lang w:val="en-US"/>
        </w:rPr>
        <w:t xml:space="preserve"> </w:t>
      </w:r>
      <w:proofErr w:type="spellStart"/>
      <w:r w:rsidR="00170459">
        <w:rPr>
          <w:rFonts w:ascii="Times New Roman" w:eastAsiaTheme="minorEastAsia" w:hAnsi="Times New Roman"/>
          <w:color w:val="000000"/>
          <w:lang w:val="en-US"/>
        </w:rPr>
        <w:t>gNB</w:t>
      </w:r>
      <w:proofErr w:type="spellEnd"/>
      <w:r w:rsidR="00170459">
        <w:rPr>
          <w:rFonts w:ascii="Times New Roman" w:eastAsiaTheme="minorEastAsia" w:hAnsi="Times New Roman"/>
          <w:color w:val="000000"/>
          <w:lang w:val="en-US"/>
        </w:rPr>
        <w:t xml:space="preserve"> </w:t>
      </w:r>
      <w:r>
        <w:rPr>
          <w:rFonts w:ascii="Times New Roman" w:eastAsiaTheme="minorEastAsia" w:hAnsi="Times New Roman"/>
          <w:color w:val="000000"/>
          <w:lang w:val="en-US"/>
        </w:rPr>
        <w:t>to obtain the information</w:t>
      </w:r>
      <w:r w:rsidR="00CB5277">
        <w:rPr>
          <w:rFonts w:ascii="Times New Roman" w:eastAsiaTheme="minorEastAsia" w:hAnsi="Times New Roman"/>
          <w:color w:val="000000"/>
          <w:lang w:val="en-US"/>
        </w:rPr>
        <w:t xml:space="preserve"> about </w:t>
      </w:r>
      <w:r w:rsidR="00FC53AA" w:rsidRPr="00FC53AA">
        <w:rPr>
          <w:rFonts w:ascii="Times New Roman" w:eastAsiaTheme="minorEastAsia" w:hAnsi="Times New Roman"/>
          <w:color w:val="000000"/>
          <w:lang w:val="en-US"/>
        </w:rPr>
        <w:t>current device response</w:t>
      </w:r>
      <w:r w:rsidR="00170459">
        <w:rPr>
          <w:rFonts w:ascii="Times New Roman" w:eastAsiaTheme="minorEastAsia" w:hAnsi="Times New Roman"/>
          <w:color w:val="000000"/>
          <w:lang w:val="en-US"/>
        </w:rPr>
        <w:t>:</w:t>
      </w:r>
    </w:p>
    <w:p w14:paraId="19E564D8" w14:textId="234D952B" w:rsidR="004B2048" w:rsidRDefault="004B2048" w:rsidP="00A3165C">
      <w:pPr>
        <w:rPr>
          <w:rFonts w:ascii="Times New Roman" w:eastAsiaTheme="minorEastAsia" w:hAnsi="Times New Roman"/>
          <w:bCs/>
          <w:color w:val="000000"/>
        </w:rPr>
      </w:pPr>
      <w:r w:rsidRPr="001103F2">
        <w:rPr>
          <w:rFonts w:ascii="Times New Roman" w:eastAsiaTheme="minorEastAsia" w:hAnsi="Times New Roman"/>
          <w:bCs/>
          <w:color w:val="000000"/>
        </w:rPr>
        <w:t>-</w:t>
      </w:r>
      <w:r w:rsidRPr="001103F2">
        <w:rPr>
          <w:rFonts w:ascii="Times New Roman" w:eastAsiaTheme="minorEastAsia" w:hAnsi="Times New Roman"/>
          <w:bCs/>
          <w:color w:val="000000"/>
        </w:rPr>
        <w:tab/>
        <w:t>Option-1:</w:t>
      </w:r>
      <w:r>
        <w:rPr>
          <w:rFonts w:ascii="Times New Roman" w:eastAsiaTheme="minorEastAsia" w:hAnsi="Times New Roman"/>
          <w:bCs/>
          <w:color w:val="000000"/>
        </w:rPr>
        <w:t xml:space="preserve"> from </w:t>
      </w:r>
      <w:r w:rsidR="00C600D8">
        <w:rPr>
          <w:rFonts w:ascii="Times New Roman" w:eastAsiaTheme="minorEastAsia" w:hAnsi="Times New Roman"/>
          <w:bCs/>
          <w:color w:val="000000"/>
        </w:rPr>
        <w:t xml:space="preserve">another </w:t>
      </w:r>
      <w:proofErr w:type="spellStart"/>
      <w:r w:rsidR="00C600D8">
        <w:rPr>
          <w:rFonts w:ascii="Times New Roman" w:eastAsiaTheme="minorEastAsia" w:hAnsi="Times New Roman"/>
          <w:bCs/>
          <w:color w:val="000000"/>
        </w:rPr>
        <w:t>gNB</w:t>
      </w:r>
      <w:proofErr w:type="spellEnd"/>
      <w:r>
        <w:rPr>
          <w:rFonts w:ascii="Times New Roman" w:eastAsiaTheme="minorEastAsia" w:hAnsi="Times New Roman"/>
          <w:bCs/>
          <w:color w:val="000000"/>
        </w:rPr>
        <w:t xml:space="preserve">. </w:t>
      </w:r>
    </w:p>
    <w:p w14:paraId="4BB9B25D" w14:textId="55237BA2" w:rsidR="004B2048" w:rsidRDefault="004B2048" w:rsidP="004B2048">
      <w:pPr>
        <w:rPr>
          <w:rFonts w:ascii="Times New Roman" w:eastAsiaTheme="minorEastAsia" w:hAnsi="Times New Roman"/>
          <w:bCs/>
          <w:color w:val="000000"/>
        </w:rPr>
      </w:pPr>
      <w:r w:rsidRPr="001103F2">
        <w:rPr>
          <w:rFonts w:ascii="Times New Roman" w:eastAsiaTheme="minorEastAsia" w:hAnsi="Times New Roman"/>
          <w:bCs/>
          <w:color w:val="000000"/>
        </w:rPr>
        <w:t>-</w:t>
      </w:r>
      <w:r w:rsidRPr="001103F2">
        <w:rPr>
          <w:rFonts w:ascii="Times New Roman" w:eastAsiaTheme="minorEastAsia" w:hAnsi="Times New Roman"/>
          <w:bCs/>
          <w:color w:val="000000"/>
        </w:rPr>
        <w:tab/>
        <w:t>Option-</w:t>
      </w:r>
      <w:r w:rsidR="006734B0">
        <w:rPr>
          <w:rFonts w:ascii="Times New Roman" w:eastAsiaTheme="minorEastAsia" w:hAnsi="Times New Roman"/>
          <w:bCs/>
          <w:color w:val="000000"/>
        </w:rPr>
        <w:t>2</w:t>
      </w:r>
      <w:r w:rsidRPr="001103F2">
        <w:rPr>
          <w:rFonts w:ascii="Times New Roman" w:eastAsiaTheme="minorEastAsia" w:hAnsi="Times New Roman"/>
          <w:bCs/>
          <w:color w:val="000000"/>
        </w:rPr>
        <w:t>:</w:t>
      </w:r>
      <w:r>
        <w:rPr>
          <w:rFonts w:ascii="Times New Roman" w:eastAsiaTheme="minorEastAsia" w:hAnsi="Times New Roman"/>
          <w:bCs/>
          <w:color w:val="000000"/>
        </w:rPr>
        <w:t xml:space="preserve"> from </w:t>
      </w:r>
      <w:r w:rsidR="00C600D8">
        <w:rPr>
          <w:rFonts w:ascii="Times New Roman" w:eastAsiaTheme="minorEastAsia" w:hAnsi="Times New Roman"/>
          <w:bCs/>
          <w:color w:val="000000"/>
        </w:rPr>
        <w:t>CN</w:t>
      </w:r>
      <w:r>
        <w:rPr>
          <w:rFonts w:ascii="Times New Roman" w:eastAsiaTheme="minorEastAsia" w:hAnsi="Times New Roman"/>
          <w:bCs/>
          <w:color w:val="000000"/>
        </w:rPr>
        <w:t xml:space="preserve">. </w:t>
      </w:r>
    </w:p>
    <w:p w14:paraId="6AC81DBB" w14:textId="20D0C2CF" w:rsidR="00C600D8" w:rsidRDefault="00C600D8" w:rsidP="00C600D8">
      <w:pPr>
        <w:rPr>
          <w:rFonts w:ascii="Times New Roman" w:eastAsiaTheme="minorEastAsia" w:hAnsi="Times New Roman"/>
          <w:bCs/>
          <w:color w:val="000000"/>
        </w:rPr>
      </w:pPr>
      <w:r w:rsidRPr="001103F2">
        <w:rPr>
          <w:rFonts w:ascii="Times New Roman" w:eastAsiaTheme="minorEastAsia" w:hAnsi="Times New Roman"/>
          <w:bCs/>
          <w:color w:val="000000"/>
        </w:rPr>
        <w:t>-</w:t>
      </w:r>
      <w:r w:rsidRPr="001103F2">
        <w:rPr>
          <w:rFonts w:ascii="Times New Roman" w:eastAsiaTheme="minorEastAsia" w:hAnsi="Times New Roman"/>
          <w:bCs/>
          <w:color w:val="000000"/>
        </w:rPr>
        <w:tab/>
        <w:t>Option-</w:t>
      </w:r>
      <w:r>
        <w:rPr>
          <w:rFonts w:ascii="Times New Roman" w:eastAsiaTheme="minorEastAsia" w:hAnsi="Times New Roman"/>
          <w:bCs/>
          <w:color w:val="000000"/>
        </w:rPr>
        <w:t>3</w:t>
      </w:r>
      <w:r w:rsidRPr="001103F2">
        <w:rPr>
          <w:rFonts w:ascii="Times New Roman" w:eastAsiaTheme="minorEastAsia" w:hAnsi="Times New Roman"/>
          <w:bCs/>
          <w:color w:val="000000"/>
        </w:rPr>
        <w:t>:</w:t>
      </w:r>
      <w:r>
        <w:rPr>
          <w:rFonts w:ascii="Times New Roman" w:eastAsiaTheme="minorEastAsia" w:hAnsi="Times New Roman"/>
          <w:bCs/>
          <w:color w:val="000000"/>
        </w:rPr>
        <w:t xml:space="preserve"> from UE reader. </w:t>
      </w:r>
    </w:p>
    <w:p w14:paraId="03DE3ADC" w14:textId="6B1432E0" w:rsidR="00A3165C" w:rsidRDefault="00C600D8" w:rsidP="00A3165C">
      <w:pPr>
        <w:rPr>
          <w:rFonts w:ascii="Times New Roman" w:eastAsiaTheme="minorEastAsia" w:hAnsi="Times New Roman"/>
          <w:bCs/>
          <w:color w:val="000000"/>
        </w:rPr>
      </w:pPr>
      <w:r>
        <w:rPr>
          <w:rFonts w:ascii="Times New Roman" w:eastAsiaTheme="minorEastAsia" w:hAnsi="Times New Roman" w:hint="eastAsia"/>
          <w:bCs/>
          <w:color w:val="000000"/>
        </w:rPr>
        <w:t>F</w:t>
      </w:r>
      <w:r>
        <w:rPr>
          <w:rFonts w:ascii="Times New Roman" w:eastAsiaTheme="minorEastAsia" w:hAnsi="Times New Roman"/>
          <w:bCs/>
          <w:color w:val="000000"/>
        </w:rPr>
        <w:t xml:space="preserve">or option 1, </w:t>
      </w:r>
      <w:r>
        <w:rPr>
          <w:rFonts w:ascii="Times New Roman" w:eastAsiaTheme="minorEastAsia" w:hAnsi="Times New Roman"/>
          <w:color w:val="000000"/>
        </w:rPr>
        <w:t>when</w:t>
      </w:r>
      <w:r w:rsidR="00A3165C">
        <w:rPr>
          <w:rFonts w:ascii="Times New Roman" w:eastAsiaTheme="minorEastAsia" w:hAnsi="Times New Roman"/>
          <w:color w:val="000000"/>
          <w:lang w:val="en-US"/>
        </w:rPr>
        <w:t xml:space="preserve"> UE </w:t>
      </w:r>
      <w:r>
        <w:rPr>
          <w:rFonts w:ascii="Times New Roman" w:eastAsiaTheme="minorEastAsia" w:hAnsi="Times New Roman"/>
          <w:color w:val="000000"/>
          <w:lang w:val="en-US"/>
        </w:rPr>
        <w:t xml:space="preserve">reader </w:t>
      </w:r>
      <w:r w:rsidR="00A3165C">
        <w:rPr>
          <w:rFonts w:ascii="Times New Roman" w:eastAsiaTheme="minorEastAsia" w:hAnsi="Times New Roman"/>
          <w:color w:val="000000"/>
          <w:lang w:val="en-US"/>
        </w:rPr>
        <w:t xml:space="preserve">switches to a new </w:t>
      </w:r>
      <w:proofErr w:type="spellStart"/>
      <w:r w:rsidR="00A3165C">
        <w:rPr>
          <w:rFonts w:ascii="Times New Roman" w:eastAsiaTheme="minorEastAsia" w:hAnsi="Times New Roman"/>
          <w:color w:val="000000"/>
          <w:lang w:val="en-US"/>
        </w:rPr>
        <w:t>gNB</w:t>
      </w:r>
      <w:proofErr w:type="spellEnd"/>
      <w:r w:rsidR="00A3165C">
        <w:rPr>
          <w:rFonts w:ascii="Times New Roman" w:eastAsiaTheme="minorEastAsia" w:hAnsi="Times New Roman" w:hint="eastAsia"/>
          <w:color w:val="000000"/>
          <w:lang w:val="en-US"/>
        </w:rPr>
        <w:t xml:space="preserve"> </w:t>
      </w:r>
      <w:r w:rsidR="00A3165C">
        <w:rPr>
          <w:rFonts w:ascii="Times New Roman" w:eastAsiaTheme="minorEastAsia" w:hAnsi="Times New Roman"/>
          <w:color w:val="000000"/>
          <w:lang w:val="en-US"/>
        </w:rPr>
        <w:t xml:space="preserve">as it moves, the </w:t>
      </w:r>
      <w:r w:rsidR="00D35F5E">
        <w:rPr>
          <w:rFonts w:ascii="Times New Roman" w:eastAsiaTheme="minorEastAsia" w:hAnsi="Times New Roman"/>
          <w:color w:val="000000"/>
          <w:lang w:val="en-US"/>
        </w:rPr>
        <w:t>A-IoT</w:t>
      </w:r>
      <w:r w:rsidR="00A3165C">
        <w:rPr>
          <w:rFonts w:ascii="Times New Roman" w:eastAsiaTheme="minorEastAsia" w:hAnsi="Times New Roman"/>
          <w:color w:val="000000"/>
          <w:lang w:val="en-US"/>
        </w:rPr>
        <w:t xml:space="preserve"> task context (including </w:t>
      </w:r>
      <w:r>
        <w:rPr>
          <w:rFonts w:ascii="Times New Roman" w:eastAsiaTheme="minorEastAsia" w:hAnsi="Times New Roman"/>
          <w:color w:val="000000"/>
          <w:lang w:val="en-US"/>
        </w:rPr>
        <w:t xml:space="preserve">the </w:t>
      </w:r>
      <w:r w:rsidR="00D35F5E">
        <w:rPr>
          <w:rFonts w:ascii="Times New Roman" w:eastAsiaTheme="minorEastAsia" w:hAnsi="Times New Roman"/>
          <w:bCs/>
          <w:color w:val="000000"/>
        </w:rPr>
        <w:t>A-IoT</w:t>
      </w:r>
      <w:r w:rsidRPr="005E396D">
        <w:rPr>
          <w:rFonts w:ascii="Times New Roman" w:eastAsiaTheme="minorEastAsia" w:hAnsi="Times New Roman"/>
          <w:bCs/>
          <w:color w:val="000000"/>
        </w:rPr>
        <w:t xml:space="preserve"> service completion status</w:t>
      </w:r>
      <w:r w:rsidR="00A3165C">
        <w:rPr>
          <w:rFonts w:ascii="Times New Roman" w:eastAsiaTheme="minorEastAsia" w:hAnsi="Times New Roman"/>
          <w:color w:val="000000"/>
          <w:lang w:val="en-US"/>
        </w:rPr>
        <w:t xml:space="preserve">) </w:t>
      </w:r>
      <w:r w:rsidR="002E3138">
        <w:rPr>
          <w:rFonts w:ascii="Times New Roman" w:eastAsiaTheme="minorEastAsia" w:hAnsi="Times New Roman"/>
          <w:color w:val="000000"/>
          <w:lang w:val="en-US"/>
        </w:rPr>
        <w:t>should</w:t>
      </w:r>
      <w:r w:rsidR="00A3165C">
        <w:rPr>
          <w:rFonts w:ascii="Times New Roman" w:eastAsiaTheme="minorEastAsia" w:hAnsi="Times New Roman"/>
          <w:color w:val="000000"/>
          <w:lang w:val="en-US"/>
        </w:rPr>
        <w:t xml:space="preserve"> be </w:t>
      </w:r>
      <w:r w:rsidR="00A3165C" w:rsidRPr="001B2B63">
        <w:rPr>
          <w:rFonts w:ascii="Times New Roman" w:eastAsiaTheme="minorEastAsia" w:hAnsi="Times New Roman"/>
          <w:color w:val="000000"/>
          <w:lang w:val="en-US"/>
        </w:rPr>
        <w:t xml:space="preserve">transferred </w:t>
      </w:r>
      <w:r w:rsidR="00A3165C">
        <w:rPr>
          <w:rFonts w:ascii="Times New Roman" w:eastAsiaTheme="minorEastAsia" w:hAnsi="Times New Roman"/>
          <w:color w:val="000000"/>
          <w:lang w:val="en-US"/>
        </w:rPr>
        <w:t xml:space="preserve">from the source </w:t>
      </w:r>
      <w:proofErr w:type="spellStart"/>
      <w:r w:rsidR="00A3165C">
        <w:rPr>
          <w:rFonts w:ascii="Times New Roman" w:eastAsiaTheme="minorEastAsia" w:hAnsi="Times New Roman"/>
          <w:color w:val="000000"/>
          <w:lang w:val="en-US"/>
        </w:rPr>
        <w:t>gNB</w:t>
      </w:r>
      <w:proofErr w:type="spellEnd"/>
      <w:r w:rsidR="00A3165C">
        <w:rPr>
          <w:rFonts w:ascii="Times New Roman" w:eastAsiaTheme="minorEastAsia" w:hAnsi="Times New Roman"/>
          <w:color w:val="000000"/>
          <w:lang w:val="en-US"/>
        </w:rPr>
        <w:t xml:space="preserve"> </w:t>
      </w:r>
      <w:r w:rsidR="00A3165C">
        <w:rPr>
          <w:rFonts w:ascii="Times New Roman" w:eastAsiaTheme="minorEastAsia" w:hAnsi="Times New Roman" w:hint="eastAsia"/>
          <w:color w:val="000000"/>
          <w:lang w:val="en-US"/>
        </w:rPr>
        <w:t>t</w:t>
      </w:r>
      <w:r w:rsidR="00A3165C">
        <w:rPr>
          <w:rFonts w:ascii="Times New Roman" w:eastAsiaTheme="minorEastAsia" w:hAnsi="Times New Roman"/>
          <w:color w:val="000000"/>
          <w:lang w:val="en-US"/>
        </w:rPr>
        <w:t xml:space="preserve">o the new </w:t>
      </w:r>
      <w:proofErr w:type="spellStart"/>
      <w:r w:rsidR="00A3165C">
        <w:rPr>
          <w:rFonts w:ascii="Times New Roman" w:eastAsiaTheme="minorEastAsia" w:hAnsi="Times New Roman" w:hint="eastAsia"/>
          <w:color w:val="000000"/>
          <w:lang w:val="en-US"/>
        </w:rPr>
        <w:t>g</w:t>
      </w:r>
      <w:r w:rsidR="00A3165C">
        <w:rPr>
          <w:rFonts w:ascii="Times New Roman" w:eastAsiaTheme="minorEastAsia" w:hAnsi="Times New Roman"/>
          <w:color w:val="000000"/>
          <w:lang w:val="en-US"/>
        </w:rPr>
        <w:t>NB</w:t>
      </w:r>
      <w:proofErr w:type="spellEnd"/>
      <w:r w:rsidR="00A3165C">
        <w:rPr>
          <w:rFonts w:ascii="Times New Roman" w:eastAsiaTheme="minorEastAsia" w:hAnsi="Times New Roman"/>
          <w:color w:val="000000"/>
          <w:lang w:val="en-US"/>
        </w:rPr>
        <w:t xml:space="preserve"> (e.g., via Handover Request). For </w:t>
      </w:r>
      <w:r w:rsidR="002553F1">
        <w:rPr>
          <w:rFonts w:ascii="Times New Roman" w:eastAsiaTheme="minorEastAsia" w:hAnsi="Times New Roman"/>
          <w:color w:val="000000"/>
          <w:lang w:val="en-US"/>
        </w:rPr>
        <w:t>option 2</w:t>
      </w:r>
      <w:r w:rsidR="00A3165C">
        <w:rPr>
          <w:rFonts w:ascii="Times New Roman" w:eastAsiaTheme="minorEastAsia" w:hAnsi="Times New Roman"/>
          <w:color w:val="000000"/>
          <w:lang w:val="en-US"/>
        </w:rPr>
        <w:t xml:space="preserve">, </w:t>
      </w:r>
      <w:r w:rsidR="00785210">
        <w:rPr>
          <w:rFonts w:ascii="Times New Roman" w:eastAsiaTheme="minorEastAsia" w:hAnsi="Times New Roman"/>
          <w:color w:val="000000"/>
          <w:lang w:val="en-US"/>
        </w:rPr>
        <w:t>if</w:t>
      </w:r>
      <w:r w:rsidR="00A3165C">
        <w:rPr>
          <w:rFonts w:ascii="Times New Roman" w:eastAsiaTheme="minorEastAsia" w:hAnsi="Times New Roman"/>
          <w:color w:val="000000"/>
          <w:lang w:val="en-US"/>
        </w:rPr>
        <w:t xml:space="preserve"> UE </w:t>
      </w:r>
      <w:r w:rsidR="00785210">
        <w:rPr>
          <w:rFonts w:ascii="Times New Roman" w:eastAsiaTheme="minorEastAsia" w:hAnsi="Times New Roman"/>
          <w:color w:val="000000"/>
          <w:lang w:val="en-US"/>
        </w:rPr>
        <w:t xml:space="preserve">reader </w:t>
      </w:r>
      <w:r w:rsidR="00A3165C">
        <w:rPr>
          <w:rFonts w:ascii="Times New Roman" w:eastAsiaTheme="minorEastAsia" w:hAnsi="Times New Roman"/>
          <w:color w:val="000000"/>
          <w:lang w:val="en-US"/>
        </w:rPr>
        <w:t xml:space="preserve">has </w:t>
      </w:r>
      <w:r w:rsidR="00FE321F">
        <w:rPr>
          <w:rFonts w:ascii="Times New Roman" w:eastAsiaTheme="minorEastAsia" w:hAnsi="Times New Roman"/>
          <w:color w:val="000000"/>
          <w:lang w:val="en-US"/>
        </w:rPr>
        <w:t>forwarded</w:t>
      </w:r>
      <w:r w:rsidR="00785210">
        <w:rPr>
          <w:rFonts w:ascii="Times New Roman" w:eastAsiaTheme="minorEastAsia" w:hAnsi="Times New Roman"/>
          <w:color w:val="000000"/>
          <w:lang w:val="en-US"/>
        </w:rPr>
        <w:t xml:space="preserve"> </w:t>
      </w:r>
      <w:r w:rsidR="00A3165C">
        <w:rPr>
          <w:rFonts w:ascii="Times New Roman" w:eastAsiaTheme="minorEastAsia" w:hAnsi="Times New Roman"/>
          <w:color w:val="000000"/>
          <w:lang w:val="en-US"/>
        </w:rPr>
        <w:t xml:space="preserve">the aggregated </w:t>
      </w:r>
      <w:r w:rsidR="00D35F5E">
        <w:rPr>
          <w:rFonts w:ascii="Times New Roman" w:eastAsiaTheme="minorEastAsia" w:hAnsi="Times New Roman"/>
          <w:color w:val="000000"/>
          <w:lang w:val="en-US"/>
        </w:rPr>
        <w:t>A-IoT</w:t>
      </w:r>
      <w:r w:rsidR="000827DC">
        <w:rPr>
          <w:rFonts w:ascii="Times New Roman" w:eastAsiaTheme="minorEastAsia" w:hAnsi="Times New Roman"/>
          <w:color w:val="000000"/>
          <w:lang w:val="en-US"/>
        </w:rPr>
        <w:t xml:space="preserve"> data</w:t>
      </w:r>
      <w:r w:rsidR="00A3165C">
        <w:rPr>
          <w:rFonts w:ascii="Times New Roman" w:eastAsiaTheme="minorEastAsia" w:hAnsi="Times New Roman"/>
          <w:color w:val="000000"/>
          <w:lang w:val="en-US"/>
        </w:rPr>
        <w:t xml:space="preserve"> </w:t>
      </w:r>
      <w:r w:rsidR="000827DC">
        <w:rPr>
          <w:rFonts w:ascii="Times New Roman" w:eastAsiaTheme="minorEastAsia" w:hAnsi="Times New Roman"/>
          <w:color w:val="000000"/>
          <w:lang w:val="en-US"/>
        </w:rPr>
        <w:t xml:space="preserve">(invisible to </w:t>
      </w:r>
      <w:proofErr w:type="spellStart"/>
      <w:r w:rsidR="000827DC">
        <w:rPr>
          <w:rFonts w:ascii="Times New Roman" w:eastAsiaTheme="minorEastAsia" w:hAnsi="Times New Roman"/>
          <w:color w:val="000000"/>
          <w:lang w:val="en-US"/>
        </w:rPr>
        <w:t>gNB</w:t>
      </w:r>
      <w:proofErr w:type="spellEnd"/>
      <w:r w:rsidR="000827DC">
        <w:rPr>
          <w:rFonts w:ascii="Times New Roman" w:eastAsiaTheme="minorEastAsia" w:hAnsi="Times New Roman"/>
          <w:color w:val="000000"/>
          <w:lang w:val="en-US"/>
        </w:rPr>
        <w:t xml:space="preserve">) </w:t>
      </w:r>
      <w:r w:rsidR="00FE321F">
        <w:rPr>
          <w:rFonts w:ascii="Times New Roman" w:eastAsiaTheme="minorEastAsia" w:hAnsi="Times New Roman"/>
          <w:color w:val="000000"/>
          <w:lang w:val="en-US"/>
        </w:rPr>
        <w:t>to CN</w:t>
      </w:r>
      <w:r w:rsidR="00A3165C">
        <w:rPr>
          <w:rFonts w:ascii="Times New Roman" w:eastAsiaTheme="minorEastAsia" w:hAnsi="Times New Roman"/>
          <w:color w:val="000000"/>
          <w:lang w:val="en-US"/>
        </w:rPr>
        <w:t xml:space="preserve">, </w:t>
      </w:r>
      <w:r w:rsidR="00FE321F">
        <w:rPr>
          <w:rFonts w:ascii="Times New Roman" w:eastAsiaTheme="minorEastAsia" w:hAnsi="Times New Roman"/>
          <w:color w:val="000000"/>
          <w:lang w:val="en-US"/>
        </w:rPr>
        <w:t>CN</w:t>
      </w:r>
      <w:r w:rsidR="00A3165C">
        <w:rPr>
          <w:rFonts w:ascii="Times New Roman" w:eastAsiaTheme="minorEastAsia" w:hAnsi="Times New Roman"/>
          <w:color w:val="000000"/>
          <w:lang w:val="en-US"/>
        </w:rPr>
        <w:t xml:space="preserve"> could</w:t>
      </w:r>
      <w:r w:rsidR="00A3165C">
        <w:rPr>
          <w:rFonts w:ascii="Times New Roman" w:eastAsiaTheme="minorEastAsia" w:hAnsi="Times New Roman" w:hint="eastAsia"/>
          <w:color w:val="000000"/>
          <w:lang w:val="en-US"/>
        </w:rPr>
        <w:t xml:space="preserve"> </w:t>
      </w:r>
      <w:r w:rsidR="00FE321F">
        <w:rPr>
          <w:rFonts w:ascii="Times New Roman" w:eastAsiaTheme="minorEastAsia" w:hAnsi="Times New Roman"/>
          <w:color w:val="000000"/>
          <w:lang w:val="en-US"/>
        </w:rPr>
        <w:t>provide</w:t>
      </w:r>
      <w:r w:rsidR="00785210">
        <w:rPr>
          <w:rFonts w:ascii="Times New Roman" w:eastAsiaTheme="minorEastAsia" w:hAnsi="Times New Roman"/>
          <w:color w:val="000000"/>
          <w:lang w:val="en-US"/>
        </w:rPr>
        <w:t xml:space="preserve"> </w:t>
      </w:r>
      <w:r w:rsidR="00785210">
        <w:rPr>
          <w:rFonts w:ascii="Times New Roman" w:eastAsiaTheme="minorEastAsia" w:hAnsi="Times New Roman"/>
          <w:bCs/>
          <w:color w:val="000000"/>
        </w:rPr>
        <w:t xml:space="preserve">the </w:t>
      </w:r>
      <w:r w:rsidR="00A3165C" w:rsidRPr="00E72297">
        <w:rPr>
          <w:rFonts w:ascii="Times New Roman" w:eastAsiaTheme="minorEastAsia" w:hAnsi="Times New Roman"/>
          <w:bCs/>
          <w:color w:val="000000"/>
        </w:rPr>
        <w:t xml:space="preserve">information (e.g., estimated </w:t>
      </w:r>
      <w:r w:rsidR="00785210" w:rsidRPr="00490CC0">
        <w:rPr>
          <w:rFonts w:ascii="Times New Roman" w:eastAsiaTheme="minorEastAsia" w:hAnsi="Times New Roman"/>
          <w:bCs/>
          <w:color w:val="000000"/>
        </w:rPr>
        <w:t>amount of data</w:t>
      </w:r>
      <w:r w:rsidR="00785210" w:rsidRPr="00E72297">
        <w:rPr>
          <w:rFonts w:ascii="Times New Roman" w:eastAsiaTheme="minorEastAsia" w:hAnsi="Times New Roman"/>
          <w:bCs/>
          <w:color w:val="000000"/>
        </w:rPr>
        <w:t xml:space="preserve"> </w:t>
      </w:r>
      <w:r w:rsidR="00785210">
        <w:rPr>
          <w:rFonts w:ascii="Times New Roman" w:eastAsiaTheme="minorEastAsia" w:hAnsi="Times New Roman"/>
          <w:bCs/>
          <w:color w:val="000000"/>
        </w:rPr>
        <w:t>for the</w:t>
      </w:r>
      <w:r w:rsidR="00A3165C" w:rsidRPr="00E72297">
        <w:rPr>
          <w:rFonts w:ascii="Times New Roman" w:eastAsiaTheme="minorEastAsia" w:hAnsi="Times New Roman"/>
          <w:bCs/>
          <w:color w:val="000000"/>
        </w:rPr>
        <w:t xml:space="preserve"> remaining </w:t>
      </w:r>
      <w:r w:rsidR="00D35F5E">
        <w:rPr>
          <w:rFonts w:ascii="Times New Roman" w:eastAsiaTheme="minorEastAsia" w:hAnsi="Times New Roman"/>
          <w:bCs/>
          <w:color w:val="000000"/>
        </w:rPr>
        <w:t>A-IoT</w:t>
      </w:r>
      <w:r w:rsidR="00A3165C" w:rsidRPr="00E72297">
        <w:rPr>
          <w:rFonts w:ascii="Times New Roman" w:eastAsiaTheme="minorEastAsia" w:hAnsi="Times New Roman"/>
          <w:bCs/>
          <w:color w:val="000000"/>
        </w:rPr>
        <w:t xml:space="preserve"> service)</w:t>
      </w:r>
      <w:r w:rsidR="00785210">
        <w:rPr>
          <w:rFonts w:ascii="Times New Roman" w:eastAsiaTheme="minorEastAsia" w:hAnsi="Times New Roman"/>
          <w:bCs/>
          <w:color w:val="000000"/>
        </w:rPr>
        <w:t xml:space="preserve"> </w:t>
      </w:r>
      <w:r w:rsidR="00A3165C" w:rsidRPr="00E72297">
        <w:rPr>
          <w:rFonts w:ascii="Times New Roman" w:eastAsiaTheme="minorEastAsia" w:hAnsi="Times New Roman"/>
          <w:bCs/>
          <w:color w:val="000000"/>
        </w:rPr>
        <w:t xml:space="preserve">to assist </w:t>
      </w:r>
      <w:r w:rsidR="000B4718">
        <w:rPr>
          <w:rFonts w:ascii="Times New Roman" w:eastAsiaTheme="minorEastAsia" w:hAnsi="Times New Roman"/>
          <w:bCs/>
          <w:color w:val="000000"/>
        </w:rPr>
        <w:t xml:space="preserve">in </w:t>
      </w:r>
      <w:r w:rsidR="00A3165C" w:rsidRPr="00E72297">
        <w:rPr>
          <w:rFonts w:ascii="Times New Roman" w:eastAsiaTheme="minorEastAsia" w:hAnsi="Times New Roman"/>
          <w:bCs/>
          <w:color w:val="000000"/>
        </w:rPr>
        <w:t>resource reconfiguration.</w:t>
      </w:r>
      <w:r w:rsidR="00D936A2">
        <w:rPr>
          <w:rFonts w:ascii="Times New Roman" w:eastAsiaTheme="minorEastAsia" w:hAnsi="Times New Roman"/>
          <w:bCs/>
          <w:color w:val="000000"/>
        </w:rPr>
        <w:t xml:space="preserve"> For option 3, </w:t>
      </w:r>
      <w:r w:rsidR="00223FB8">
        <w:rPr>
          <w:rFonts w:ascii="Times New Roman" w:eastAsiaTheme="minorEastAsia" w:hAnsi="Times New Roman"/>
          <w:bCs/>
          <w:color w:val="000000"/>
        </w:rPr>
        <w:t xml:space="preserve">UE reader </w:t>
      </w:r>
      <w:r w:rsidR="004A329C">
        <w:rPr>
          <w:rFonts w:ascii="Times New Roman" w:eastAsiaTheme="minorEastAsia" w:hAnsi="Times New Roman"/>
          <w:bCs/>
          <w:color w:val="000000"/>
        </w:rPr>
        <w:t xml:space="preserve">could </w:t>
      </w:r>
      <w:r w:rsidR="00584C41">
        <w:rPr>
          <w:rFonts w:ascii="Times New Roman" w:eastAsiaTheme="minorEastAsia" w:hAnsi="Times New Roman"/>
          <w:bCs/>
          <w:color w:val="000000"/>
        </w:rPr>
        <w:t xml:space="preserve">directly </w:t>
      </w:r>
      <w:r w:rsidR="00223FB8">
        <w:rPr>
          <w:rFonts w:ascii="Times New Roman" w:eastAsiaTheme="minorEastAsia" w:hAnsi="Times New Roman"/>
          <w:bCs/>
          <w:color w:val="000000"/>
        </w:rPr>
        <w:t xml:space="preserve">report the </w:t>
      </w:r>
      <w:r w:rsidR="00D35F5E">
        <w:rPr>
          <w:rFonts w:ascii="Times New Roman" w:eastAsiaTheme="minorEastAsia" w:hAnsi="Times New Roman"/>
          <w:bCs/>
          <w:color w:val="000000"/>
        </w:rPr>
        <w:t>A-IoT</w:t>
      </w:r>
      <w:r w:rsidR="00223FB8" w:rsidRPr="00223FB8">
        <w:rPr>
          <w:rFonts w:ascii="Times New Roman" w:eastAsiaTheme="minorEastAsia" w:hAnsi="Times New Roman"/>
          <w:bCs/>
          <w:color w:val="000000"/>
        </w:rPr>
        <w:t xml:space="preserve"> service completion status</w:t>
      </w:r>
      <w:r w:rsidR="00223FB8">
        <w:rPr>
          <w:rFonts w:ascii="Times New Roman" w:eastAsiaTheme="minorEastAsia" w:hAnsi="Times New Roman"/>
          <w:bCs/>
          <w:color w:val="000000"/>
        </w:rPr>
        <w:t>, e.g., via RRC signalling or BSR report.</w:t>
      </w:r>
    </w:p>
    <w:p w14:paraId="2FA66E7A" w14:textId="44494CEC" w:rsidR="00E908E8" w:rsidRPr="00E908E8" w:rsidRDefault="00A73A32" w:rsidP="00E86E3E">
      <w:pPr>
        <w:rPr>
          <w:rFonts w:ascii="Times New Roman" w:eastAsiaTheme="minorEastAsia" w:hAnsi="Times New Roman"/>
          <w:b/>
          <w:bCs/>
          <w:color w:val="000000"/>
          <w:lang w:val="en-US"/>
        </w:rPr>
      </w:pPr>
      <w:r w:rsidRPr="00BD502B">
        <w:rPr>
          <w:rFonts w:ascii="Times New Roman" w:eastAsiaTheme="minorEastAsia" w:hAnsi="Times New Roman"/>
          <w:b/>
          <w:bCs/>
          <w:color w:val="000000"/>
          <w:lang w:val="en-US"/>
        </w:rPr>
        <w:t xml:space="preserve">Proposal </w:t>
      </w:r>
      <w:r w:rsidR="00234419">
        <w:rPr>
          <w:rFonts w:ascii="Times New Roman" w:eastAsiaTheme="minorEastAsia" w:hAnsi="Times New Roman"/>
          <w:b/>
          <w:bCs/>
          <w:color w:val="000000"/>
          <w:lang w:val="en-US"/>
        </w:rPr>
        <w:t>5</w:t>
      </w:r>
      <w:r w:rsidRPr="00BD502B">
        <w:rPr>
          <w:rFonts w:ascii="Times New Roman" w:eastAsiaTheme="minorEastAsia" w:hAnsi="Times New Roman"/>
          <w:b/>
          <w:bCs/>
          <w:color w:val="000000"/>
          <w:lang w:val="en-US"/>
        </w:rPr>
        <w:t xml:space="preserve">: </w:t>
      </w:r>
      <w:bookmarkStart w:id="5" w:name="OLE_LINK7"/>
      <w:r w:rsidR="0064095B">
        <w:rPr>
          <w:rFonts w:ascii="Times New Roman" w:eastAsiaTheme="minorEastAsia" w:hAnsi="Times New Roman"/>
          <w:b/>
          <w:bCs/>
          <w:color w:val="000000"/>
          <w:lang w:val="en-US"/>
        </w:rPr>
        <w:t xml:space="preserve">Three options </w:t>
      </w:r>
      <w:r w:rsidR="00234419">
        <w:rPr>
          <w:rFonts w:ascii="Times New Roman" w:eastAsiaTheme="minorEastAsia" w:hAnsi="Times New Roman"/>
          <w:b/>
          <w:bCs/>
          <w:color w:val="000000"/>
          <w:lang w:val="en-US"/>
        </w:rPr>
        <w:t xml:space="preserve">for </w:t>
      </w:r>
      <w:r w:rsidR="000378A2">
        <w:rPr>
          <w:rFonts w:ascii="Times New Roman" w:eastAsiaTheme="minorEastAsia" w:hAnsi="Times New Roman"/>
          <w:b/>
          <w:bCs/>
          <w:color w:val="000000"/>
          <w:lang w:val="en-US"/>
        </w:rPr>
        <w:t xml:space="preserve">capturing the </w:t>
      </w:r>
      <w:r w:rsidR="002678BF">
        <w:rPr>
          <w:rFonts w:ascii="Times New Roman" w:eastAsiaTheme="minorEastAsia" w:hAnsi="Times New Roman"/>
          <w:b/>
          <w:bCs/>
          <w:color w:val="000000"/>
          <w:lang w:val="en-US"/>
        </w:rPr>
        <w:t xml:space="preserve">information regarding </w:t>
      </w:r>
      <w:r w:rsidR="002678BF" w:rsidRPr="002678BF">
        <w:rPr>
          <w:rFonts w:ascii="Times New Roman" w:eastAsiaTheme="minorEastAsia" w:hAnsi="Times New Roman"/>
          <w:b/>
          <w:bCs/>
          <w:color w:val="000000"/>
          <w:lang w:val="en-US"/>
        </w:rPr>
        <w:t>current device response</w:t>
      </w:r>
      <w:r w:rsidR="00234419">
        <w:rPr>
          <w:rFonts w:ascii="Times New Roman" w:eastAsiaTheme="minorEastAsia" w:hAnsi="Times New Roman"/>
          <w:b/>
          <w:bCs/>
          <w:color w:val="000000"/>
          <w:lang w:val="en-US"/>
        </w:rPr>
        <w:t xml:space="preserve">: </w:t>
      </w:r>
      <w:r w:rsidR="004A329C">
        <w:rPr>
          <w:rFonts w:ascii="Times New Roman" w:eastAsiaTheme="minorEastAsia" w:hAnsi="Times New Roman"/>
          <w:b/>
          <w:bCs/>
          <w:color w:val="000000"/>
          <w:lang w:val="en-US"/>
        </w:rPr>
        <w:t xml:space="preserve">1) from </w:t>
      </w:r>
      <w:r w:rsidR="00234419" w:rsidRPr="00234419">
        <w:rPr>
          <w:rFonts w:ascii="Times New Roman" w:eastAsiaTheme="minorEastAsia" w:hAnsi="Times New Roman"/>
          <w:b/>
          <w:bCs/>
          <w:color w:val="000000"/>
          <w:lang w:val="en-US"/>
        </w:rPr>
        <w:t xml:space="preserve">another </w:t>
      </w:r>
      <w:proofErr w:type="spellStart"/>
      <w:r w:rsidR="00234419" w:rsidRPr="00234419">
        <w:rPr>
          <w:rFonts w:ascii="Times New Roman" w:eastAsiaTheme="minorEastAsia" w:hAnsi="Times New Roman"/>
          <w:b/>
          <w:bCs/>
          <w:color w:val="000000"/>
          <w:lang w:val="en-US"/>
        </w:rPr>
        <w:t>gNB</w:t>
      </w:r>
      <w:proofErr w:type="spellEnd"/>
      <w:r w:rsidR="00234419">
        <w:rPr>
          <w:rFonts w:ascii="Times New Roman" w:eastAsiaTheme="minorEastAsia" w:hAnsi="Times New Roman"/>
          <w:b/>
          <w:bCs/>
          <w:color w:val="000000"/>
          <w:lang w:val="en-US"/>
        </w:rPr>
        <w:t>, 2)</w:t>
      </w:r>
      <w:r w:rsidR="00234419" w:rsidRPr="00234419">
        <w:rPr>
          <w:rFonts w:ascii="Times New Roman" w:eastAsiaTheme="minorEastAsia" w:hAnsi="Times New Roman"/>
          <w:b/>
          <w:bCs/>
          <w:color w:val="000000"/>
          <w:lang w:val="en-US"/>
        </w:rPr>
        <w:t xml:space="preserve"> </w:t>
      </w:r>
      <w:r w:rsidR="00234419">
        <w:rPr>
          <w:rFonts w:ascii="Times New Roman" w:eastAsiaTheme="minorEastAsia" w:hAnsi="Times New Roman"/>
          <w:b/>
          <w:bCs/>
          <w:color w:val="000000"/>
          <w:lang w:val="en-US"/>
        </w:rPr>
        <w:t xml:space="preserve">from </w:t>
      </w:r>
      <w:r w:rsidR="004A329C">
        <w:rPr>
          <w:rFonts w:ascii="Times New Roman" w:eastAsiaTheme="minorEastAsia" w:hAnsi="Times New Roman"/>
          <w:b/>
          <w:bCs/>
          <w:color w:val="000000"/>
          <w:lang w:val="en-US"/>
        </w:rPr>
        <w:t>the CN</w:t>
      </w:r>
      <w:r w:rsidR="00234419">
        <w:rPr>
          <w:rFonts w:ascii="Times New Roman" w:eastAsiaTheme="minorEastAsia" w:hAnsi="Times New Roman"/>
          <w:b/>
          <w:bCs/>
          <w:color w:val="000000"/>
          <w:lang w:val="en-US"/>
        </w:rPr>
        <w:t xml:space="preserve"> and 3</w:t>
      </w:r>
      <w:r w:rsidR="004A329C">
        <w:rPr>
          <w:rFonts w:ascii="Times New Roman" w:eastAsiaTheme="minorEastAsia" w:hAnsi="Times New Roman"/>
          <w:b/>
          <w:bCs/>
          <w:color w:val="000000"/>
          <w:lang w:val="en-US"/>
        </w:rPr>
        <w:t>)</w:t>
      </w:r>
      <w:r w:rsidR="00234419">
        <w:rPr>
          <w:rFonts w:ascii="Times New Roman" w:eastAsiaTheme="minorEastAsia" w:hAnsi="Times New Roman"/>
          <w:b/>
          <w:bCs/>
          <w:color w:val="000000"/>
          <w:lang w:val="en-US"/>
        </w:rPr>
        <w:t xml:space="preserve"> from the UE reader.</w:t>
      </w:r>
      <w:bookmarkEnd w:id="5"/>
    </w:p>
    <w:p w14:paraId="2A9B99CB" w14:textId="3A0CB5EE"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0BB9DA85"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analyze</w:t>
      </w:r>
      <w:r w:rsidR="008C4588">
        <w:rPr>
          <w:rFonts w:ascii="Times New Roman" w:eastAsia="Malgun Gothic" w:hAnsi="Times New Roman" w:cs="Batang"/>
          <w:lang w:val="en-US" w:eastAsia="en-US"/>
        </w:rPr>
        <w:t>d</w:t>
      </w:r>
      <w:r w:rsidR="00343BC2">
        <w:rPr>
          <w:rFonts w:ascii="Times New Roman" w:eastAsia="Malgun Gothic" w:hAnsi="Times New Roman" w:cs="Batang"/>
          <w:lang w:val="en-US" w:eastAsia="en-US"/>
        </w:rPr>
        <w:t xml:space="preserve"> the possible </w:t>
      </w:r>
      <w:r w:rsidR="008C4588">
        <w:rPr>
          <w:rFonts w:ascii="Times New Roman" w:eastAsia="Malgun Gothic" w:hAnsi="Times New Roman" w:cs="Batang"/>
          <w:lang w:val="en-US" w:eastAsia="en-US"/>
        </w:rPr>
        <w:t>resource</w:t>
      </w:r>
      <w:r w:rsidR="00B36BF1">
        <w:rPr>
          <w:rFonts w:ascii="Times New Roman" w:eastAsia="Malgun Gothic" w:hAnsi="Times New Roman" w:cs="Batang"/>
          <w:lang w:val="en-US" w:eastAsia="en-US"/>
        </w:rPr>
        <w:t xml:space="preserve"> </w:t>
      </w:r>
      <w:r w:rsidR="006901B1" w:rsidRPr="006901B1">
        <w:rPr>
          <w:rFonts w:ascii="Times New Roman" w:eastAsia="Malgun Gothic" w:hAnsi="Times New Roman" w:cs="Batang"/>
          <w:lang w:val="en-US" w:eastAsia="en-US"/>
        </w:rPr>
        <w:t xml:space="preserve">configuration </w:t>
      </w:r>
      <w:r w:rsidR="008C4588">
        <w:rPr>
          <w:rFonts w:ascii="Times New Roman" w:eastAsia="Malgun Gothic" w:hAnsi="Times New Roman" w:cs="Batang"/>
          <w:lang w:val="en-US" w:eastAsia="en-US"/>
        </w:rPr>
        <w:t>options</w:t>
      </w:r>
      <w:r w:rsidR="00343BC2">
        <w:rPr>
          <w:rFonts w:ascii="Times New Roman" w:eastAsia="Malgun Gothic" w:hAnsi="Times New Roman" w:cs="Batang"/>
          <w:lang w:val="en-US" w:eastAsia="en-US"/>
        </w:rPr>
        <w:t xml:space="preserve"> and</w:t>
      </w:r>
      <w:r w:rsidRPr="007D20B8">
        <w:rPr>
          <w:rFonts w:ascii="Times New Roman" w:eastAsia="Malgun Gothic" w:hAnsi="Times New Roman" w:cs="Batang"/>
          <w:lang w:val="en-US" w:eastAsia="en-US"/>
        </w:rPr>
        <w:t xml:space="preserve"> made the following proposals:</w:t>
      </w:r>
    </w:p>
    <w:p w14:paraId="1CC126CE" w14:textId="77777777" w:rsidR="00980379" w:rsidRDefault="00980379" w:rsidP="00980379">
      <w:pPr>
        <w:rPr>
          <w:rFonts w:ascii="Times New Roman" w:eastAsia="宋体" w:hAnsi="Times New Roman"/>
          <w:b/>
          <w:bCs/>
          <w:color w:val="000000"/>
          <w:lang w:val="en-US" w:eastAsia="ja-JP"/>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1</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following information should be visible to the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for resource </w:t>
      </w:r>
      <w:r w:rsidRPr="00596D90">
        <w:rPr>
          <w:rFonts w:ascii="Times New Roman" w:eastAsia="宋体" w:hAnsi="Times New Roman"/>
          <w:b/>
          <w:bCs/>
          <w:color w:val="000000"/>
          <w:lang w:val="en-US"/>
        </w:rPr>
        <w:t>configuration</w:t>
      </w:r>
      <w:r>
        <w:rPr>
          <w:rFonts w:ascii="Times New Roman" w:eastAsia="宋体" w:hAnsi="Times New Roman"/>
          <w:b/>
          <w:bCs/>
          <w:color w:val="000000"/>
          <w:lang w:val="en-US"/>
        </w:rPr>
        <w:t>:</w:t>
      </w:r>
    </w:p>
    <w:p w14:paraId="38FA6329" w14:textId="77777777" w:rsidR="00980379" w:rsidRPr="00981659" w:rsidRDefault="00980379" w:rsidP="0098037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The service type of A-IoT (e.g.</w:t>
      </w:r>
      <w:r>
        <w:rPr>
          <w:rFonts w:ascii="Times New Roman" w:eastAsia="宋体" w:hAnsi="Times New Roman"/>
          <w:b/>
          <w:bCs/>
          <w:color w:val="000000"/>
          <w:lang w:val="en-US"/>
        </w:rPr>
        <w:t>,</w:t>
      </w:r>
      <w:r w:rsidRPr="00981659">
        <w:rPr>
          <w:rFonts w:ascii="Times New Roman" w:eastAsia="宋体" w:hAnsi="Times New Roman"/>
          <w:b/>
          <w:bCs/>
          <w:color w:val="000000"/>
          <w:lang w:val="en-US"/>
        </w:rPr>
        <w:t xml:space="preserve"> inventory, command). FFS if more information on command type (e.g.</w:t>
      </w:r>
      <w:r>
        <w:rPr>
          <w:rFonts w:ascii="Times New Roman" w:eastAsia="宋体" w:hAnsi="Times New Roman"/>
          <w:b/>
          <w:bCs/>
          <w:color w:val="000000"/>
          <w:lang w:val="en-US"/>
        </w:rPr>
        <w:t>,</w:t>
      </w:r>
      <w:r w:rsidRPr="00981659">
        <w:rPr>
          <w:rFonts w:ascii="Times New Roman" w:eastAsia="宋体" w:hAnsi="Times New Roman"/>
          <w:b/>
          <w:bCs/>
          <w:color w:val="000000"/>
          <w:lang w:val="en-US"/>
        </w:rPr>
        <w:t xml:space="preserve"> read/write/disable) is useful</w:t>
      </w:r>
      <w:r>
        <w:rPr>
          <w:rFonts w:ascii="Times New Roman" w:eastAsia="宋体" w:hAnsi="Times New Roman"/>
          <w:b/>
          <w:bCs/>
          <w:color w:val="000000"/>
          <w:lang w:val="en-US"/>
        </w:rPr>
        <w:t>;</w:t>
      </w:r>
    </w:p>
    <w:p w14:paraId="78BAE9D1" w14:textId="77777777" w:rsidR="00980379" w:rsidRPr="00981659" w:rsidRDefault="00980379" w:rsidP="0098037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r>
      <w:r w:rsidRPr="00366F00">
        <w:rPr>
          <w:rFonts w:ascii="Times New Roman" w:eastAsia="宋体" w:hAnsi="Times New Roman"/>
          <w:b/>
          <w:bCs/>
          <w:color w:val="000000"/>
          <w:lang w:val="en-US"/>
        </w:rPr>
        <w:t>targeted for one or more than one device;</w:t>
      </w:r>
    </w:p>
    <w:p w14:paraId="35A8F388" w14:textId="77777777" w:rsidR="00980379" w:rsidRDefault="00980379" w:rsidP="00980379">
      <w:pPr>
        <w:rPr>
          <w:rFonts w:ascii="Times New Roman" w:eastAsia="宋体" w:hAnsi="Times New Roman"/>
          <w:b/>
          <w:bCs/>
          <w:color w:val="000000"/>
          <w:lang w:val="en-US"/>
        </w:rPr>
      </w:pPr>
      <w:r w:rsidRPr="00981659">
        <w:rPr>
          <w:rFonts w:ascii="Times New Roman" w:eastAsia="宋体" w:hAnsi="Times New Roman"/>
          <w:b/>
          <w:bCs/>
          <w:color w:val="000000"/>
          <w:lang w:val="en-US"/>
        </w:rPr>
        <w:t>-</w:t>
      </w:r>
      <w:r w:rsidRPr="00981659">
        <w:rPr>
          <w:rFonts w:ascii="Times New Roman" w:eastAsia="宋体" w:hAnsi="Times New Roman"/>
          <w:b/>
          <w:bCs/>
          <w:color w:val="000000"/>
          <w:lang w:val="en-US"/>
        </w:rPr>
        <w:tab/>
        <w:t>approximate number of target devices (if available)</w:t>
      </w:r>
      <w:r>
        <w:rPr>
          <w:rFonts w:ascii="Times New Roman" w:eastAsia="宋体" w:hAnsi="Times New Roman"/>
          <w:b/>
          <w:bCs/>
          <w:color w:val="000000"/>
          <w:lang w:val="en-US"/>
        </w:rPr>
        <w:t>;</w:t>
      </w:r>
    </w:p>
    <w:p w14:paraId="2D9384F2" w14:textId="77777777" w:rsidR="00980379" w:rsidRPr="00C54DCD" w:rsidRDefault="00980379" w:rsidP="00980379">
      <w:pPr>
        <w:rPr>
          <w:rFonts w:ascii="Times New Roman" w:eastAsia="宋体" w:hAnsi="Times New Roman"/>
          <w:b/>
          <w:bCs/>
          <w:lang w:val="en-US"/>
        </w:rPr>
      </w:pPr>
      <w:r w:rsidRPr="00C54DCD">
        <w:rPr>
          <w:rFonts w:ascii="Times New Roman" w:eastAsia="宋体" w:hAnsi="Times New Roman"/>
          <w:b/>
          <w:bCs/>
          <w:lang w:val="en-US"/>
        </w:rPr>
        <w:t xml:space="preserve">-       </w:t>
      </w:r>
      <w:r w:rsidRPr="00C54DCD">
        <w:rPr>
          <w:rFonts w:ascii="Times New Roman" w:eastAsia="宋体" w:hAnsi="Times New Roman" w:hint="eastAsia"/>
          <w:b/>
          <w:bCs/>
          <w:lang w:val="en-US"/>
        </w:rPr>
        <w:t>m</w:t>
      </w:r>
      <w:r w:rsidRPr="00C54DCD">
        <w:rPr>
          <w:rFonts w:ascii="Times New Roman" w:eastAsia="宋体" w:hAnsi="Times New Roman"/>
          <w:b/>
          <w:bCs/>
          <w:lang w:val="en-US"/>
        </w:rPr>
        <w:t xml:space="preserve">essage size </w:t>
      </w:r>
      <w:r w:rsidRPr="00C54DCD">
        <w:rPr>
          <w:rFonts w:ascii="Times New Roman" w:eastAsia="宋体" w:hAnsi="Times New Roman" w:hint="eastAsia"/>
          <w:b/>
          <w:bCs/>
          <w:lang w:val="en-US"/>
        </w:rPr>
        <w:t>for</w:t>
      </w:r>
      <w:r w:rsidRPr="00C54DCD">
        <w:rPr>
          <w:rFonts w:ascii="Times New Roman" w:eastAsia="宋体" w:hAnsi="Times New Roman"/>
          <w:b/>
          <w:bCs/>
          <w:lang w:val="en-US"/>
        </w:rPr>
        <w:t xml:space="preserve"> D2R and R2D transmissions over A-IoT air interface. </w:t>
      </w:r>
    </w:p>
    <w:p w14:paraId="57936C8F" w14:textId="242A41F5" w:rsidR="005A6741" w:rsidRDefault="005A6741" w:rsidP="005A6741">
      <w:pPr>
        <w:rPr>
          <w:rFonts w:ascii="Times New Roman" w:eastAsia="宋体" w:hAnsi="Times New Roman"/>
          <w:b/>
          <w:bCs/>
          <w:color w:val="000000"/>
          <w:lang w:val="en-US"/>
        </w:rPr>
      </w:pPr>
      <w:r w:rsidRPr="00895136">
        <w:rPr>
          <w:rFonts w:ascii="Times New Roman" w:eastAsia="宋体" w:hAnsi="Times New Roman"/>
          <w:b/>
          <w:bCs/>
          <w:color w:val="000000"/>
          <w:lang w:val="en-US" w:eastAsia="ja-JP"/>
        </w:rPr>
        <w:t>Proposal</w:t>
      </w:r>
      <w:r>
        <w:rPr>
          <w:rFonts w:ascii="Times New Roman" w:eastAsia="宋体" w:hAnsi="Times New Roman"/>
          <w:b/>
          <w:bCs/>
          <w:color w:val="000000"/>
          <w:lang w:val="en-US" w:eastAsia="ja-JP"/>
        </w:rPr>
        <w:t xml:space="preserve"> </w:t>
      </w:r>
      <w:r w:rsidR="008E43CD">
        <w:rPr>
          <w:rFonts w:ascii="Times New Roman" w:eastAsia="宋体" w:hAnsi="Times New Roman"/>
          <w:b/>
          <w:bCs/>
          <w:color w:val="000000"/>
          <w:lang w:val="en-US" w:eastAsia="ja-JP"/>
        </w:rPr>
        <w:t>2</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 xml:space="preserve">The visible information could be delivered to </w:t>
      </w:r>
      <w:proofErr w:type="spellStart"/>
      <w:r>
        <w:rPr>
          <w:rFonts w:ascii="Times New Roman" w:eastAsia="宋体" w:hAnsi="Times New Roman"/>
          <w:b/>
          <w:bCs/>
          <w:color w:val="000000"/>
          <w:lang w:val="en-US"/>
        </w:rPr>
        <w:t>gNB</w:t>
      </w:r>
      <w:proofErr w:type="spellEnd"/>
      <w:r>
        <w:rPr>
          <w:rFonts w:ascii="Times New Roman" w:eastAsia="宋体" w:hAnsi="Times New Roman"/>
          <w:b/>
          <w:bCs/>
          <w:color w:val="000000"/>
          <w:lang w:val="en-US"/>
        </w:rPr>
        <w:t xml:space="preserve"> by either UE reader or CN.</w:t>
      </w:r>
    </w:p>
    <w:p w14:paraId="4682E902" w14:textId="296B0737" w:rsidR="00F65749" w:rsidRPr="008C39D5" w:rsidRDefault="00F65749" w:rsidP="00F65749">
      <w:pPr>
        <w:pStyle w:val="af2"/>
        <w:ind w:left="1440" w:hanging="1440"/>
        <w:rPr>
          <w:rFonts w:eastAsiaTheme="minorEastAsia"/>
          <w:b/>
          <w:lang w:val="en-GB" w:eastAsia="zh-CN"/>
        </w:rPr>
      </w:pPr>
      <w:r w:rsidRPr="001C4928">
        <w:rPr>
          <w:rFonts w:eastAsiaTheme="minorEastAsia" w:hint="eastAsia"/>
          <w:b/>
          <w:color w:val="000000"/>
        </w:rPr>
        <w:t>P</w:t>
      </w:r>
      <w:r w:rsidRPr="001C4928">
        <w:rPr>
          <w:rFonts w:eastAsiaTheme="minorEastAsia"/>
          <w:b/>
          <w:color w:val="000000"/>
        </w:rPr>
        <w:t xml:space="preserve">roposal 3: </w:t>
      </w:r>
      <w:r w:rsidRPr="008C39D5">
        <w:rPr>
          <w:rFonts w:eastAsiaTheme="minorEastAsia"/>
          <w:b/>
          <w:lang w:val="en-GB" w:eastAsia="zh-CN"/>
        </w:rPr>
        <w:t xml:space="preserve">RAN2 </w:t>
      </w:r>
      <w:r>
        <w:rPr>
          <w:rFonts w:eastAsiaTheme="minorEastAsia"/>
          <w:b/>
          <w:lang w:val="en-GB" w:eastAsia="zh-CN"/>
        </w:rPr>
        <w:t xml:space="preserve">will consider </w:t>
      </w:r>
      <w:r w:rsidRPr="008C39D5">
        <w:rPr>
          <w:rFonts w:eastAsiaTheme="minorEastAsia"/>
          <w:b/>
          <w:lang w:val="en-GB" w:eastAsia="zh-CN"/>
        </w:rPr>
        <w:t xml:space="preserve">the </w:t>
      </w:r>
      <w:r>
        <w:rPr>
          <w:rFonts w:eastAsiaTheme="minorEastAsia"/>
          <w:b/>
          <w:lang w:val="en-GB" w:eastAsia="zh-CN"/>
        </w:rPr>
        <w:t xml:space="preserve">reconfiguration of </w:t>
      </w:r>
      <w:r w:rsidR="00D35F5E">
        <w:rPr>
          <w:rFonts w:eastAsiaTheme="minorEastAsia"/>
          <w:b/>
          <w:lang w:val="en-GB" w:eastAsia="zh-CN"/>
        </w:rPr>
        <w:t>A-IoT</w:t>
      </w:r>
      <w:r w:rsidRPr="008C39D5">
        <w:rPr>
          <w:rFonts w:eastAsiaTheme="minorEastAsia"/>
          <w:b/>
          <w:lang w:val="en-GB" w:eastAsia="zh-CN"/>
        </w:rPr>
        <w:t xml:space="preserve"> radio resources</w:t>
      </w:r>
      <w:r>
        <w:rPr>
          <w:rFonts w:eastAsiaTheme="minorEastAsia"/>
          <w:b/>
          <w:lang w:val="en-GB" w:eastAsia="zh-CN"/>
        </w:rPr>
        <w:t>:</w:t>
      </w:r>
    </w:p>
    <w:p w14:paraId="2731D4B5" w14:textId="77777777" w:rsidR="00F65749" w:rsidRPr="00080DD5" w:rsidRDefault="00F65749" w:rsidP="00F65749">
      <w:pPr>
        <w:pStyle w:val="af2"/>
        <w:rPr>
          <w:rFonts w:eastAsiaTheme="minorEastAsia"/>
          <w:b/>
          <w:lang w:val="en-GB" w:eastAsia="zh-CN"/>
        </w:rPr>
      </w:pPr>
      <w:r w:rsidRPr="00981659">
        <w:rPr>
          <w:rFonts w:eastAsia="宋体"/>
          <w:b/>
          <w:bCs/>
          <w:color w:val="000000"/>
        </w:rPr>
        <w:t>-</w:t>
      </w:r>
      <w:r w:rsidRPr="00981659">
        <w:rPr>
          <w:rFonts w:eastAsia="宋体"/>
          <w:b/>
          <w:bCs/>
          <w:color w:val="000000"/>
        </w:rPr>
        <w:tab/>
      </w:r>
      <w:r w:rsidRPr="00080DD5">
        <w:rPr>
          <w:rFonts w:eastAsiaTheme="minorEastAsia"/>
          <w:b/>
          <w:lang w:val="en-GB" w:eastAsia="zh-CN"/>
        </w:rPr>
        <w:t xml:space="preserve">Option-1: </w:t>
      </w:r>
      <w:r>
        <w:rPr>
          <w:rFonts w:eastAsiaTheme="minorEastAsia"/>
          <w:b/>
          <w:lang w:val="en-GB" w:eastAsia="zh-CN"/>
        </w:rPr>
        <w:t>R</w:t>
      </w:r>
      <w:r w:rsidRPr="00D3061C">
        <w:rPr>
          <w:rFonts w:eastAsiaTheme="minorEastAsia"/>
          <w:b/>
          <w:lang w:val="en-GB" w:eastAsia="zh-CN"/>
        </w:rPr>
        <w:t>esource reconfiguration triggered by NW (e.g., HO).</w:t>
      </w:r>
    </w:p>
    <w:p w14:paraId="3DB9FB92" w14:textId="508B07FA" w:rsidR="00F65749" w:rsidRPr="00080DD5" w:rsidRDefault="00F65749" w:rsidP="00F65749">
      <w:pPr>
        <w:pStyle w:val="af2"/>
        <w:rPr>
          <w:rFonts w:eastAsiaTheme="minorEastAsia"/>
          <w:b/>
          <w:lang w:val="en-GB" w:eastAsia="zh-CN"/>
        </w:rPr>
      </w:pPr>
      <w:r w:rsidRPr="00981659">
        <w:rPr>
          <w:rFonts w:eastAsia="宋体"/>
          <w:b/>
          <w:bCs/>
          <w:color w:val="000000"/>
        </w:rPr>
        <w:t>-</w:t>
      </w:r>
      <w:r w:rsidRPr="00981659">
        <w:rPr>
          <w:rFonts w:eastAsia="宋体"/>
          <w:b/>
          <w:bCs/>
          <w:color w:val="000000"/>
        </w:rPr>
        <w:tab/>
      </w:r>
      <w:r w:rsidRPr="00080DD5">
        <w:rPr>
          <w:rFonts w:eastAsiaTheme="minorEastAsia"/>
          <w:b/>
          <w:lang w:val="en-GB" w:eastAsia="zh-CN"/>
        </w:rPr>
        <w:t xml:space="preserve">Option-2: </w:t>
      </w:r>
      <w:r>
        <w:rPr>
          <w:rFonts w:eastAsiaTheme="minorEastAsia"/>
          <w:b/>
          <w:lang w:val="en-GB" w:eastAsia="zh-CN"/>
        </w:rPr>
        <w:t>R</w:t>
      </w:r>
      <w:r w:rsidRPr="00D3061C">
        <w:rPr>
          <w:rFonts w:eastAsiaTheme="minorEastAsia"/>
          <w:b/>
          <w:lang w:val="en-GB" w:eastAsia="zh-CN"/>
        </w:rPr>
        <w:t xml:space="preserve">esource reconfiguration triggered by UE </w:t>
      </w:r>
      <w:r>
        <w:rPr>
          <w:rFonts w:eastAsiaTheme="minorEastAsia"/>
          <w:b/>
          <w:lang w:val="en-GB" w:eastAsia="zh-CN"/>
        </w:rPr>
        <w:t xml:space="preserve">reader </w:t>
      </w:r>
      <w:r w:rsidRPr="00D3061C">
        <w:rPr>
          <w:rFonts w:eastAsiaTheme="minorEastAsia"/>
          <w:b/>
          <w:lang w:val="en-GB" w:eastAsia="zh-CN"/>
        </w:rPr>
        <w:t>(e.g.,</w:t>
      </w:r>
      <w:r>
        <w:rPr>
          <w:rFonts w:eastAsiaTheme="minorEastAsia"/>
          <w:b/>
          <w:lang w:val="en-GB" w:eastAsia="zh-CN"/>
        </w:rPr>
        <w:t xml:space="preserve"> </w:t>
      </w:r>
      <w:r w:rsidRPr="00BA5C01">
        <w:rPr>
          <w:rFonts w:eastAsiaTheme="minorEastAsia"/>
          <w:b/>
          <w:lang w:val="en-GB" w:eastAsia="zh-CN"/>
        </w:rPr>
        <w:t xml:space="preserve">due to RLF, dynamic resource requirement for </w:t>
      </w:r>
      <w:r w:rsidR="00D35F5E">
        <w:rPr>
          <w:rFonts w:eastAsiaTheme="minorEastAsia"/>
          <w:b/>
          <w:lang w:val="en-GB" w:eastAsia="zh-CN"/>
        </w:rPr>
        <w:t>A-IoT</w:t>
      </w:r>
      <w:r w:rsidRPr="00BA5C01">
        <w:rPr>
          <w:rFonts w:eastAsiaTheme="minorEastAsia"/>
          <w:b/>
          <w:lang w:val="en-GB" w:eastAsia="zh-CN"/>
        </w:rPr>
        <w:t xml:space="preserve"> interface or timer expiration</w:t>
      </w:r>
      <w:r w:rsidRPr="00D3061C">
        <w:rPr>
          <w:rFonts w:eastAsiaTheme="minorEastAsia"/>
          <w:b/>
          <w:lang w:val="en-GB" w:eastAsia="zh-CN"/>
        </w:rPr>
        <w:t>).</w:t>
      </w:r>
    </w:p>
    <w:p w14:paraId="125C31CD" w14:textId="73CF2360" w:rsidR="00012E4C" w:rsidRPr="00E72297" w:rsidRDefault="00012E4C" w:rsidP="00012E4C">
      <w:pPr>
        <w:rPr>
          <w:rFonts w:ascii="Times New Roman" w:eastAsiaTheme="minorEastAsia" w:hAnsi="Times New Roman"/>
          <w:b/>
          <w:bCs/>
          <w:color w:val="000000"/>
          <w:lang w:val="en-US"/>
        </w:rPr>
      </w:pPr>
      <w:r>
        <w:rPr>
          <w:rFonts w:ascii="Times New Roman" w:eastAsiaTheme="minorEastAsia" w:hAnsi="Times New Roman"/>
          <w:b/>
          <w:bCs/>
          <w:color w:val="000000"/>
          <w:lang w:val="en-US"/>
        </w:rPr>
        <w:t>Proposal 4</w:t>
      </w:r>
      <w:r w:rsidRPr="00BD502B">
        <w:rPr>
          <w:rFonts w:ascii="Times New Roman" w:eastAsiaTheme="minorEastAsia" w:hAnsi="Times New Roman"/>
          <w:b/>
          <w:bCs/>
          <w:color w:val="000000"/>
          <w:lang w:val="en-US"/>
        </w:rPr>
        <w:t xml:space="preserve">: </w:t>
      </w:r>
      <w:proofErr w:type="spellStart"/>
      <w:r w:rsidRPr="005247EB">
        <w:rPr>
          <w:rFonts w:ascii="Times New Roman" w:eastAsiaTheme="minorEastAsia" w:hAnsi="Times New Roman"/>
          <w:b/>
          <w:bCs/>
          <w:color w:val="000000"/>
          <w:lang w:val="en-US"/>
        </w:rPr>
        <w:t>gNB</w:t>
      </w:r>
      <w:proofErr w:type="spellEnd"/>
      <w:r w:rsidRPr="005247EB">
        <w:rPr>
          <w:rFonts w:ascii="Times New Roman" w:eastAsiaTheme="minorEastAsia" w:hAnsi="Times New Roman"/>
          <w:b/>
          <w:bCs/>
          <w:color w:val="000000"/>
          <w:lang w:val="en-US"/>
        </w:rPr>
        <w:t xml:space="preserve"> </w:t>
      </w:r>
      <w:r>
        <w:rPr>
          <w:rFonts w:ascii="Times New Roman" w:eastAsiaTheme="minorEastAsia" w:hAnsi="Times New Roman"/>
          <w:b/>
          <w:bCs/>
          <w:color w:val="000000"/>
          <w:lang w:val="en-US"/>
        </w:rPr>
        <w:t xml:space="preserve">should also </w:t>
      </w:r>
      <w:r w:rsidRPr="005247EB">
        <w:rPr>
          <w:rFonts w:ascii="Times New Roman" w:eastAsiaTheme="minorEastAsia" w:hAnsi="Times New Roman"/>
          <w:b/>
          <w:bCs/>
          <w:color w:val="000000"/>
          <w:lang w:val="en-US"/>
        </w:rPr>
        <w:t>acquire assistance info</w:t>
      </w:r>
      <w:r>
        <w:rPr>
          <w:rFonts w:ascii="Times New Roman" w:eastAsiaTheme="minorEastAsia" w:hAnsi="Times New Roman"/>
          <w:b/>
          <w:bCs/>
          <w:color w:val="000000"/>
          <w:lang w:val="en-US"/>
        </w:rPr>
        <w:t>rmation</w:t>
      </w:r>
      <w:r w:rsidRPr="005247EB">
        <w:rPr>
          <w:rFonts w:ascii="Times New Roman" w:eastAsiaTheme="minorEastAsia" w:hAnsi="Times New Roman"/>
          <w:b/>
          <w:bCs/>
          <w:color w:val="000000"/>
          <w:lang w:val="en-US"/>
        </w:rPr>
        <w:t xml:space="preserve"> about the</w:t>
      </w:r>
      <w:r>
        <w:rPr>
          <w:rFonts w:ascii="Times New Roman" w:eastAsiaTheme="minorEastAsia" w:hAnsi="Times New Roman"/>
          <w:b/>
          <w:bCs/>
          <w:color w:val="000000"/>
          <w:lang w:val="en-US"/>
        </w:rPr>
        <w:t xml:space="preserve"> </w:t>
      </w:r>
      <w:r w:rsidRPr="00E70257">
        <w:rPr>
          <w:rFonts w:ascii="Times New Roman" w:eastAsiaTheme="minorEastAsia" w:hAnsi="Times New Roman"/>
          <w:b/>
          <w:bCs/>
          <w:color w:val="000000"/>
          <w:lang w:val="en-US"/>
        </w:rPr>
        <w:t>device response</w:t>
      </w:r>
      <w:r w:rsidR="00666DD3">
        <w:rPr>
          <w:rFonts w:ascii="Times New Roman" w:eastAsiaTheme="minorEastAsia" w:hAnsi="Times New Roman"/>
          <w:b/>
          <w:bCs/>
          <w:color w:val="000000"/>
          <w:lang w:val="en-US"/>
        </w:rPr>
        <w:t xml:space="preserve"> results</w:t>
      </w:r>
      <w:r>
        <w:rPr>
          <w:rFonts w:ascii="Times New Roman" w:eastAsiaTheme="minorEastAsia" w:hAnsi="Times New Roman"/>
          <w:b/>
          <w:bCs/>
          <w:color w:val="000000"/>
          <w:lang w:val="en-US"/>
        </w:rPr>
        <w:t xml:space="preserve"> </w:t>
      </w:r>
      <w:r w:rsidRPr="00132C05">
        <w:rPr>
          <w:rFonts w:ascii="Times New Roman" w:eastAsiaTheme="minorEastAsia" w:hAnsi="Times New Roman"/>
          <w:b/>
          <w:bCs/>
          <w:color w:val="000000"/>
          <w:lang w:val="en-US"/>
        </w:rPr>
        <w:t>to facilitate</w:t>
      </w:r>
      <w:r>
        <w:rPr>
          <w:lang w:val="en-US"/>
        </w:rPr>
        <w:t xml:space="preserve"> </w:t>
      </w:r>
      <w:r w:rsidRPr="00C4243F">
        <w:rPr>
          <w:rFonts w:ascii="Times New Roman" w:eastAsiaTheme="minorEastAsia" w:hAnsi="Times New Roman"/>
          <w:b/>
          <w:bCs/>
          <w:color w:val="000000"/>
          <w:lang w:val="en-US"/>
        </w:rPr>
        <w:t>resource reconfiguration</w:t>
      </w:r>
      <w:r>
        <w:rPr>
          <w:rFonts w:ascii="Times New Roman" w:eastAsiaTheme="minorEastAsia" w:hAnsi="Times New Roman"/>
          <w:b/>
          <w:bCs/>
          <w:color w:val="000000"/>
          <w:lang w:val="en-US"/>
        </w:rPr>
        <w:t>. T</w:t>
      </w:r>
      <w:r w:rsidRPr="00427CE7">
        <w:rPr>
          <w:rFonts w:ascii="Times New Roman" w:eastAsiaTheme="minorEastAsia" w:hAnsi="Times New Roman"/>
          <w:b/>
          <w:bCs/>
          <w:color w:val="000000"/>
          <w:lang w:val="en-US"/>
        </w:rPr>
        <w:t>h</w:t>
      </w:r>
      <w:r>
        <w:rPr>
          <w:rFonts w:ascii="Times New Roman" w:eastAsiaTheme="minorEastAsia" w:hAnsi="Times New Roman"/>
          <w:b/>
          <w:bCs/>
          <w:color w:val="000000"/>
          <w:lang w:val="en-US"/>
        </w:rPr>
        <w:t xml:space="preserve">is information may include </w:t>
      </w:r>
      <w:r w:rsidRPr="00D50724">
        <w:rPr>
          <w:rFonts w:ascii="Times New Roman" w:eastAsiaTheme="minorEastAsia" w:hAnsi="Times New Roman"/>
          <w:b/>
          <w:bCs/>
          <w:color w:val="000000"/>
          <w:lang w:val="en-US"/>
        </w:rPr>
        <w:t xml:space="preserve">the number of received device responses, </w:t>
      </w:r>
      <w:r>
        <w:rPr>
          <w:rFonts w:ascii="Times New Roman" w:eastAsiaTheme="minorEastAsia" w:hAnsi="Times New Roman"/>
          <w:b/>
          <w:bCs/>
          <w:color w:val="000000"/>
          <w:lang w:val="en-US"/>
        </w:rPr>
        <w:t xml:space="preserve">and </w:t>
      </w:r>
      <w:r w:rsidRPr="00D50724">
        <w:rPr>
          <w:rFonts w:ascii="Times New Roman" w:eastAsiaTheme="minorEastAsia" w:hAnsi="Times New Roman"/>
          <w:b/>
          <w:bCs/>
          <w:color w:val="000000"/>
          <w:lang w:val="en-US"/>
        </w:rPr>
        <w:t xml:space="preserve">any buffered </w:t>
      </w:r>
      <w:r w:rsidR="00D35F5E">
        <w:rPr>
          <w:rFonts w:ascii="Times New Roman" w:eastAsiaTheme="minorEastAsia" w:hAnsi="Times New Roman"/>
          <w:b/>
          <w:bCs/>
          <w:color w:val="000000"/>
          <w:lang w:val="en-US"/>
        </w:rPr>
        <w:t>A-IoT</w:t>
      </w:r>
      <w:r w:rsidRPr="00D50724">
        <w:rPr>
          <w:rFonts w:ascii="Times New Roman" w:eastAsiaTheme="minorEastAsia" w:hAnsi="Times New Roman"/>
          <w:b/>
          <w:bCs/>
          <w:color w:val="000000"/>
          <w:lang w:val="en-US"/>
        </w:rPr>
        <w:t xml:space="preserve"> data (if the UE is required to aggregate data)</w:t>
      </w:r>
      <w:r>
        <w:rPr>
          <w:rFonts w:ascii="Times New Roman" w:eastAsiaTheme="minorEastAsia" w:hAnsi="Times New Roman"/>
          <w:b/>
          <w:bCs/>
          <w:color w:val="000000"/>
          <w:lang w:val="en-US"/>
        </w:rPr>
        <w:t>.</w:t>
      </w:r>
    </w:p>
    <w:p w14:paraId="51D38A06" w14:textId="77777777" w:rsidR="00012E4C" w:rsidRPr="00E908E8" w:rsidRDefault="00012E4C" w:rsidP="00012E4C">
      <w:pPr>
        <w:rPr>
          <w:rFonts w:ascii="Times New Roman" w:eastAsiaTheme="minorEastAsia" w:hAnsi="Times New Roman"/>
          <w:b/>
          <w:bCs/>
          <w:color w:val="000000"/>
          <w:lang w:val="en-US"/>
        </w:rPr>
      </w:pPr>
      <w:r w:rsidRPr="00BD502B">
        <w:rPr>
          <w:rFonts w:ascii="Times New Roman" w:eastAsiaTheme="minorEastAsia" w:hAnsi="Times New Roman"/>
          <w:b/>
          <w:bCs/>
          <w:color w:val="000000"/>
          <w:lang w:val="en-US"/>
        </w:rPr>
        <w:t xml:space="preserve">Proposal </w:t>
      </w:r>
      <w:r>
        <w:rPr>
          <w:rFonts w:ascii="Times New Roman" w:eastAsiaTheme="minorEastAsia" w:hAnsi="Times New Roman"/>
          <w:b/>
          <w:bCs/>
          <w:color w:val="000000"/>
          <w:lang w:val="en-US"/>
        </w:rPr>
        <w:t>5</w:t>
      </w:r>
      <w:r w:rsidRPr="00BD502B">
        <w:rPr>
          <w:rFonts w:ascii="Times New Roman" w:eastAsiaTheme="minorEastAsia" w:hAnsi="Times New Roman"/>
          <w:b/>
          <w:bCs/>
          <w:color w:val="000000"/>
          <w:lang w:val="en-US"/>
        </w:rPr>
        <w:t xml:space="preserve">: </w:t>
      </w:r>
      <w:r>
        <w:rPr>
          <w:rFonts w:ascii="Times New Roman" w:eastAsiaTheme="minorEastAsia" w:hAnsi="Times New Roman"/>
          <w:b/>
          <w:bCs/>
          <w:color w:val="000000"/>
          <w:lang w:val="en-US"/>
        </w:rPr>
        <w:t xml:space="preserve">Three options for capturing the information regarding </w:t>
      </w:r>
      <w:r w:rsidRPr="002678BF">
        <w:rPr>
          <w:rFonts w:ascii="Times New Roman" w:eastAsiaTheme="minorEastAsia" w:hAnsi="Times New Roman"/>
          <w:b/>
          <w:bCs/>
          <w:color w:val="000000"/>
          <w:lang w:val="en-US"/>
        </w:rPr>
        <w:t>current device response</w:t>
      </w:r>
      <w:r>
        <w:rPr>
          <w:rFonts w:ascii="Times New Roman" w:eastAsiaTheme="minorEastAsia" w:hAnsi="Times New Roman"/>
          <w:b/>
          <w:bCs/>
          <w:color w:val="000000"/>
          <w:lang w:val="en-US"/>
        </w:rPr>
        <w:t xml:space="preserve">: 1) from </w:t>
      </w:r>
      <w:r w:rsidRPr="00234419">
        <w:rPr>
          <w:rFonts w:ascii="Times New Roman" w:eastAsiaTheme="minorEastAsia" w:hAnsi="Times New Roman"/>
          <w:b/>
          <w:bCs/>
          <w:color w:val="000000"/>
          <w:lang w:val="en-US"/>
        </w:rPr>
        <w:t xml:space="preserve">another </w:t>
      </w:r>
      <w:proofErr w:type="spellStart"/>
      <w:r w:rsidRPr="00234419">
        <w:rPr>
          <w:rFonts w:ascii="Times New Roman" w:eastAsiaTheme="minorEastAsia" w:hAnsi="Times New Roman"/>
          <w:b/>
          <w:bCs/>
          <w:color w:val="000000"/>
          <w:lang w:val="en-US"/>
        </w:rPr>
        <w:t>gNB</w:t>
      </w:r>
      <w:proofErr w:type="spellEnd"/>
      <w:r>
        <w:rPr>
          <w:rFonts w:ascii="Times New Roman" w:eastAsiaTheme="minorEastAsia" w:hAnsi="Times New Roman"/>
          <w:b/>
          <w:bCs/>
          <w:color w:val="000000"/>
          <w:lang w:val="en-US"/>
        </w:rPr>
        <w:t>, 2)</w:t>
      </w:r>
      <w:r w:rsidRPr="00234419">
        <w:rPr>
          <w:rFonts w:ascii="Times New Roman" w:eastAsiaTheme="minorEastAsia" w:hAnsi="Times New Roman"/>
          <w:b/>
          <w:bCs/>
          <w:color w:val="000000"/>
          <w:lang w:val="en-US"/>
        </w:rPr>
        <w:t xml:space="preserve"> </w:t>
      </w:r>
      <w:r>
        <w:rPr>
          <w:rFonts w:ascii="Times New Roman" w:eastAsiaTheme="minorEastAsia" w:hAnsi="Times New Roman"/>
          <w:b/>
          <w:bCs/>
          <w:color w:val="000000"/>
          <w:lang w:val="en-US"/>
        </w:rPr>
        <w:t>from the CN and 3) from the UE reader.</w:t>
      </w:r>
    </w:p>
    <w:p w14:paraId="4ECE733D" w14:textId="77777777" w:rsidR="00087145" w:rsidRPr="00040AA3" w:rsidRDefault="00087145" w:rsidP="00EE3359">
      <w:pPr>
        <w:pStyle w:val="1"/>
        <w:spacing w:before="0" w:after="0"/>
        <w:jc w:val="both"/>
        <w:rPr>
          <w:lang w:val="en-US"/>
        </w:rPr>
      </w:pPr>
      <w:r>
        <w:rPr>
          <w:lang w:val="en-US"/>
        </w:rPr>
        <w:lastRenderedPageBreak/>
        <w:t>4</w:t>
      </w:r>
      <w:r w:rsidRPr="00040AA3">
        <w:rPr>
          <w:lang w:val="en-US"/>
        </w:rPr>
        <w:t xml:space="preserve">. References </w:t>
      </w:r>
    </w:p>
    <w:p w14:paraId="6127C3A6" w14:textId="32875A70" w:rsidR="00087145" w:rsidRDefault="00087145" w:rsidP="00EE3359">
      <w:pPr>
        <w:spacing w:after="0"/>
        <w:ind w:left="567" w:hanging="567"/>
        <w:rPr>
          <w:rFonts w:ascii="Times New Roman" w:eastAsia="宋体" w:hAnsi="Times New Roman"/>
          <w:color w:val="000000"/>
          <w:lang w:val="en-US" w:eastAsia="ja-JP"/>
        </w:rPr>
      </w:pPr>
      <w:r w:rsidRPr="00CD3D29">
        <w:rPr>
          <w:rFonts w:ascii="Times New Roman" w:eastAsia="宋体" w:hAnsi="Times New Roman"/>
          <w:color w:val="000000"/>
          <w:lang w:val="en-US" w:eastAsia="ja-JP"/>
        </w:rPr>
        <w:t>[1]</w:t>
      </w:r>
      <w:r w:rsidRPr="00CD3D29">
        <w:rPr>
          <w:rFonts w:ascii="Times New Roman" w:eastAsia="宋体" w:hAnsi="Times New Roman"/>
          <w:color w:val="000000"/>
          <w:lang w:val="en-US" w:eastAsia="ja-JP"/>
        </w:rPr>
        <w:tab/>
      </w:r>
      <w:r w:rsidR="001A4BCC" w:rsidRPr="001A4BCC">
        <w:rPr>
          <w:rFonts w:ascii="Times New Roman" w:eastAsia="宋体" w:hAnsi="Times New Roman"/>
          <w:color w:val="000000"/>
          <w:lang w:val="en-US" w:eastAsia="ja-JP"/>
        </w:rPr>
        <w:t>RAN2#127bis Chairman notes</w:t>
      </w:r>
    </w:p>
    <w:p w14:paraId="3A2FEC1D" w14:textId="4A7FFCA9" w:rsidR="00AB4947" w:rsidRDefault="001A4BCC" w:rsidP="007929B2">
      <w:pPr>
        <w:spacing w:after="0"/>
        <w:ind w:left="567" w:hanging="567"/>
        <w:rPr>
          <w:rFonts w:ascii="Times New Roman" w:eastAsia="宋体" w:hAnsi="Times New Roman"/>
          <w:color w:val="000000"/>
          <w:lang w:val="en-US"/>
        </w:rPr>
      </w:pPr>
      <w:r>
        <w:rPr>
          <w:rFonts w:ascii="Times New Roman" w:eastAsia="宋体" w:hAnsi="Times New Roman" w:hint="eastAsia"/>
          <w:color w:val="000000"/>
          <w:lang w:val="en-US"/>
        </w:rPr>
        <w:t>[</w:t>
      </w:r>
      <w:r>
        <w:rPr>
          <w:rFonts w:ascii="Times New Roman" w:eastAsia="宋体" w:hAnsi="Times New Roman"/>
          <w:color w:val="000000"/>
          <w:lang w:val="en-US"/>
        </w:rPr>
        <w:t>2]</w:t>
      </w:r>
      <w:r>
        <w:rPr>
          <w:rFonts w:ascii="Times New Roman" w:eastAsia="宋体" w:hAnsi="Times New Roman"/>
          <w:color w:val="000000"/>
          <w:lang w:val="en-US"/>
        </w:rPr>
        <w:tab/>
      </w:r>
      <w:r w:rsidR="007929B2" w:rsidRPr="001A4BCC">
        <w:rPr>
          <w:rFonts w:ascii="Times New Roman" w:eastAsia="宋体" w:hAnsi="Times New Roman"/>
          <w:color w:val="000000"/>
          <w:lang w:val="en-US" w:eastAsia="ja-JP"/>
        </w:rPr>
        <w:t>RAN2#127 Chairman notes</w:t>
      </w:r>
    </w:p>
    <w:p w14:paraId="15D41273" w14:textId="3209213D" w:rsidR="004C4EFA" w:rsidRPr="00CD3D29" w:rsidRDefault="004C4EFA" w:rsidP="002147C3">
      <w:pPr>
        <w:spacing w:after="0"/>
        <w:rPr>
          <w:rFonts w:ascii="Times New Roman" w:eastAsiaTheme="minorEastAsia" w:hAnsi="Times New Roman"/>
          <w:lang w:val="en-US"/>
        </w:rPr>
      </w:pPr>
    </w:p>
    <w:p w14:paraId="09132AD5" w14:textId="7BD75D6C" w:rsidR="005E349F" w:rsidRPr="0047754B" w:rsidRDefault="005E349F" w:rsidP="00EE3359">
      <w:pPr>
        <w:spacing w:after="0"/>
        <w:ind w:left="567" w:hanging="567"/>
        <w:rPr>
          <w:rFonts w:ascii="Times New Roman" w:eastAsiaTheme="minorEastAsia" w:hAnsi="Times New Roman"/>
          <w:lang w:val="en-US"/>
        </w:rPr>
      </w:pPr>
    </w:p>
    <w:sectPr w:rsidR="005E349F" w:rsidRPr="0047754B" w:rsidSect="00490CC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D91E" w14:textId="77777777" w:rsidR="005010C1" w:rsidRDefault="005010C1" w:rsidP="00A55683">
      <w:pPr>
        <w:spacing w:after="0"/>
      </w:pPr>
      <w:r>
        <w:separator/>
      </w:r>
    </w:p>
  </w:endnote>
  <w:endnote w:type="continuationSeparator" w:id="0">
    <w:p w14:paraId="0E0C6093" w14:textId="77777777" w:rsidR="005010C1" w:rsidRDefault="005010C1"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57BC" w14:textId="77777777" w:rsidR="005010C1" w:rsidRDefault="005010C1" w:rsidP="00A55683">
      <w:pPr>
        <w:spacing w:after="0"/>
      </w:pPr>
      <w:r>
        <w:separator/>
      </w:r>
    </w:p>
  </w:footnote>
  <w:footnote w:type="continuationSeparator" w:id="0">
    <w:p w14:paraId="7E6E3A8F" w14:textId="77777777" w:rsidR="005010C1" w:rsidRDefault="005010C1"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4"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20653"/>
    <w:multiLevelType w:val="hybridMultilevel"/>
    <w:tmpl w:val="91087C74"/>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871598"/>
    <w:multiLevelType w:val="hybridMultilevel"/>
    <w:tmpl w:val="ACCA63C0"/>
    <w:lvl w:ilvl="0" w:tplc="FFFFFFFF">
      <w:start w:val="4"/>
      <w:numFmt w:val="bullet"/>
      <w:lvlText w:val="-"/>
      <w:lvlJc w:val="left"/>
      <w:pPr>
        <w:ind w:left="420" w:hanging="420"/>
      </w:pPr>
      <w:rPr>
        <w:rFonts w:ascii="Times New Roman" w:eastAsia="等线"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7FB6DF0C">
      <w:start w:val="4"/>
      <w:numFmt w:val="bullet"/>
      <w:lvlText w:val="-"/>
      <w:lvlJc w:val="left"/>
      <w:pPr>
        <w:ind w:left="1700" w:hanging="440"/>
      </w:pPr>
      <w:rPr>
        <w:rFonts w:ascii="Times New Roman" w:eastAsia="等线"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E811E7D"/>
    <w:multiLevelType w:val="hybridMultilevel"/>
    <w:tmpl w:val="C2E8C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13"/>
  </w:num>
  <w:num w:numId="3">
    <w:abstractNumId w:val="16"/>
  </w:num>
  <w:num w:numId="4">
    <w:abstractNumId w:val="22"/>
  </w:num>
  <w:num w:numId="5">
    <w:abstractNumId w:val="1"/>
  </w:num>
  <w:num w:numId="6">
    <w:abstractNumId w:val="23"/>
  </w:num>
  <w:num w:numId="7">
    <w:abstractNumId w:val="17"/>
  </w:num>
  <w:num w:numId="8">
    <w:abstractNumId w:val="12"/>
  </w:num>
  <w:num w:numId="9">
    <w:abstractNumId w:val="8"/>
  </w:num>
  <w:num w:numId="10">
    <w:abstractNumId w:val="24"/>
  </w:num>
  <w:num w:numId="11">
    <w:abstractNumId w:val="25"/>
  </w:num>
  <w:num w:numId="12">
    <w:abstractNumId w:val="11"/>
  </w:num>
  <w:num w:numId="13">
    <w:abstractNumId w:val="6"/>
  </w:num>
  <w:num w:numId="14">
    <w:abstractNumId w:val="4"/>
  </w:num>
  <w:num w:numId="15">
    <w:abstractNumId w:val="21"/>
  </w:num>
  <w:num w:numId="16">
    <w:abstractNumId w:val="18"/>
  </w:num>
  <w:num w:numId="17">
    <w:abstractNumId w:val="20"/>
  </w:num>
  <w:num w:numId="18">
    <w:abstractNumId w:val="19"/>
  </w:num>
  <w:num w:numId="19">
    <w:abstractNumId w:val="3"/>
  </w:num>
  <w:num w:numId="20">
    <w:abstractNumId w:val="15"/>
  </w:num>
  <w:num w:numId="21">
    <w:abstractNumId w:val="2"/>
  </w:num>
  <w:num w:numId="22">
    <w:abstractNumId w:val="7"/>
  </w:num>
  <w:num w:numId="23">
    <w:abstractNumId w:val="0"/>
  </w:num>
  <w:num w:numId="24">
    <w:abstractNumId w:val="14"/>
  </w:num>
  <w:num w:numId="25">
    <w:abstractNumId w:val="5"/>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AC4"/>
    <w:rsid w:val="00001DD1"/>
    <w:rsid w:val="00002172"/>
    <w:rsid w:val="00003199"/>
    <w:rsid w:val="00003FAB"/>
    <w:rsid w:val="000044F6"/>
    <w:rsid w:val="00004E14"/>
    <w:rsid w:val="000058B7"/>
    <w:rsid w:val="0001141F"/>
    <w:rsid w:val="00011D5D"/>
    <w:rsid w:val="00012877"/>
    <w:rsid w:val="00012A2E"/>
    <w:rsid w:val="00012E4C"/>
    <w:rsid w:val="000149C1"/>
    <w:rsid w:val="000160DD"/>
    <w:rsid w:val="000176B2"/>
    <w:rsid w:val="00017A53"/>
    <w:rsid w:val="00020F03"/>
    <w:rsid w:val="000236E5"/>
    <w:rsid w:val="00023819"/>
    <w:rsid w:val="00025A56"/>
    <w:rsid w:val="0003019D"/>
    <w:rsid w:val="00031BD9"/>
    <w:rsid w:val="0003273D"/>
    <w:rsid w:val="000327B2"/>
    <w:rsid w:val="00032880"/>
    <w:rsid w:val="00032D29"/>
    <w:rsid w:val="00033262"/>
    <w:rsid w:val="00033742"/>
    <w:rsid w:val="000342A4"/>
    <w:rsid w:val="000342A6"/>
    <w:rsid w:val="0003594D"/>
    <w:rsid w:val="00035BD4"/>
    <w:rsid w:val="000368C9"/>
    <w:rsid w:val="00036F71"/>
    <w:rsid w:val="000378A2"/>
    <w:rsid w:val="0004233F"/>
    <w:rsid w:val="000425AA"/>
    <w:rsid w:val="00043BEA"/>
    <w:rsid w:val="00044D98"/>
    <w:rsid w:val="000465AA"/>
    <w:rsid w:val="00046B72"/>
    <w:rsid w:val="0004736A"/>
    <w:rsid w:val="00047ADF"/>
    <w:rsid w:val="00051F09"/>
    <w:rsid w:val="00052495"/>
    <w:rsid w:val="00052BA9"/>
    <w:rsid w:val="000534CF"/>
    <w:rsid w:val="000538DA"/>
    <w:rsid w:val="00053BF3"/>
    <w:rsid w:val="000549EA"/>
    <w:rsid w:val="00054DA2"/>
    <w:rsid w:val="0006073D"/>
    <w:rsid w:val="000650D8"/>
    <w:rsid w:val="00071714"/>
    <w:rsid w:val="00071EBF"/>
    <w:rsid w:val="00072393"/>
    <w:rsid w:val="00073AD0"/>
    <w:rsid w:val="0007426C"/>
    <w:rsid w:val="00074F0F"/>
    <w:rsid w:val="000827DC"/>
    <w:rsid w:val="00083B46"/>
    <w:rsid w:val="00085760"/>
    <w:rsid w:val="00086417"/>
    <w:rsid w:val="00086F92"/>
    <w:rsid w:val="00087145"/>
    <w:rsid w:val="000871AD"/>
    <w:rsid w:val="000912B3"/>
    <w:rsid w:val="00091430"/>
    <w:rsid w:val="00091E4E"/>
    <w:rsid w:val="00091F4A"/>
    <w:rsid w:val="00092703"/>
    <w:rsid w:val="00093300"/>
    <w:rsid w:val="000934B3"/>
    <w:rsid w:val="00094C93"/>
    <w:rsid w:val="000961BF"/>
    <w:rsid w:val="0009688C"/>
    <w:rsid w:val="00096BBB"/>
    <w:rsid w:val="0009760B"/>
    <w:rsid w:val="00097AF0"/>
    <w:rsid w:val="000A079D"/>
    <w:rsid w:val="000A1BF3"/>
    <w:rsid w:val="000A3C25"/>
    <w:rsid w:val="000A4084"/>
    <w:rsid w:val="000A42E9"/>
    <w:rsid w:val="000A5F74"/>
    <w:rsid w:val="000B0475"/>
    <w:rsid w:val="000B2BA4"/>
    <w:rsid w:val="000B4718"/>
    <w:rsid w:val="000B5703"/>
    <w:rsid w:val="000B7AE0"/>
    <w:rsid w:val="000C4EE4"/>
    <w:rsid w:val="000C5631"/>
    <w:rsid w:val="000C5E26"/>
    <w:rsid w:val="000C6DCB"/>
    <w:rsid w:val="000D3B17"/>
    <w:rsid w:val="000D4CA4"/>
    <w:rsid w:val="000D52A4"/>
    <w:rsid w:val="000D7A51"/>
    <w:rsid w:val="000D7C73"/>
    <w:rsid w:val="000E0001"/>
    <w:rsid w:val="000E0414"/>
    <w:rsid w:val="000E3E14"/>
    <w:rsid w:val="000E69F3"/>
    <w:rsid w:val="000E7D07"/>
    <w:rsid w:val="000F27EE"/>
    <w:rsid w:val="000F3F80"/>
    <w:rsid w:val="000F5DEE"/>
    <w:rsid w:val="00100175"/>
    <w:rsid w:val="00101ACF"/>
    <w:rsid w:val="001033D9"/>
    <w:rsid w:val="0010528E"/>
    <w:rsid w:val="00105505"/>
    <w:rsid w:val="001058A1"/>
    <w:rsid w:val="00105CC2"/>
    <w:rsid w:val="00107108"/>
    <w:rsid w:val="00107D27"/>
    <w:rsid w:val="001103F2"/>
    <w:rsid w:val="001108BC"/>
    <w:rsid w:val="00110FE5"/>
    <w:rsid w:val="00111E5F"/>
    <w:rsid w:val="00111F10"/>
    <w:rsid w:val="00112154"/>
    <w:rsid w:val="00112E17"/>
    <w:rsid w:val="001141AC"/>
    <w:rsid w:val="00114DD7"/>
    <w:rsid w:val="00120F99"/>
    <w:rsid w:val="00121887"/>
    <w:rsid w:val="00121C05"/>
    <w:rsid w:val="00122497"/>
    <w:rsid w:val="001273C8"/>
    <w:rsid w:val="00132318"/>
    <w:rsid w:val="00132645"/>
    <w:rsid w:val="00135D06"/>
    <w:rsid w:val="00137601"/>
    <w:rsid w:val="00141CFB"/>
    <w:rsid w:val="0014373A"/>
    <w:rsid w:val="001437FD"/>
    <w:rsid w:val="00143E54"/>
    <w:rsid w:val="0015171C"/>
    <w:rsid w:val="00155DB2"/>
    <w:rsid w:val="00157270"/>
    <w:rsid w:val="001632BC"/>
    <w:rsid w:val="0016390E"/>
    <w:rsid w:val="00166598"/>
    <w:rsid w:val="00166ECC"/>
    <w:rsid w:val="001703A4"/>
    <w:rsid w:val="00170459"/>
    <w:rsid w:val="00170F58"/>
    <w:rsid w:val="001714D9"/>
    <w:rsid w:val="00171E1F"/>
    <w:rsid w:val="00173FDA"/>
    <w:rsid w:val="001744FB"/>
    <w:rsid w:val="00174AF9"/>
    <w:rsid w:val="00175586"/>
    <w:rsid w:val="001763AE"/>
    <w:rsid w:val="00176A06"/>
    <w:rsid w:val="00177F96"/>
    <w:rsid w:val="0018005C"/>
    <w:rsid w:val="00181ECE"/>
    <w:rsid w:val="001906D5"/>
    <w:rsid w:val="00190771"/>
    <w:rsid w:val="00190F8A"/>
    <w:rsid w:val="00192F79"/>
    <w:rsid w:val="00194089"/>
    <w:rsid w:val="0019491D"/>
    <w:rsid w:val="0019766E"/>
    <w:rsid w:val="001A0045"/>
    <w:rsid w:val="001A04B7"/>
    <w:rsid w:val="001A441A"/>
    <w:rsid w:val="001A4BCC"/>
    <w:rsid w:val="001A4DB8"/>
    <w:rsid w:val="001A6AC9"/>
    <w:rsid w:val="001A6DEE"/>
    <w:rsid w:val="001B0A5D"/>
    <w:rsid w:val="001B1768"/>
    <w:rsid w:val="001B1C56"/>
    <w:rsid w:val="001B2B86"/>
    <w:rsid w:val="001B316E"/>
    <w:rsid w:val="001B4DCF"/>
    <w:rsid w:val="001B5015"/>
    <w:rsid w:val="001B5742"/>
    <w:rsid w:val="001C0B0C"/>
    <w:rsid w:val="001C12B7"/>
    <w:rsid w:val="001C4928"/>
    <w:rsid w:val="001C49BF"/>
    <w:rsid w:val="001C4DB6"/>
    <w:rsid w:val="001C52D0"/>
    <w:rsid w:val="001C5417"/>
    <w:rsid w:val="001C5EB1"/>
    <w:rsid w:val="001C67D9"/>
    <w:rsid w:val="001C7267"/>
    <w:rsid w:val="001C735E"/>
    <w:rsid w:val="001D01C0"/>
    <w:rsid w:val="001D35D8"/>
    <w:rsid w:val="001D4CA5"/>
    <w:rsid w:val="001D555A"/>
    <w:rsid w:val="001D6CC9"/>
    <w:rsid w:val="001D7EA3"/>
    <w:rsid w:val="001E5464"/>
    <w:rsid w:val="001E5E59"/>
    <w:rsid w:val="001E63E8"/>
    <w:rsid w:val="001E76D4"/>
    <w:rsid w:val="001F3057"/>
    <w:rsid w:val="001F4CDC"/>
    <w:rsid w:val="001F68E9"/>
    <w:rsid w:val="001F7134"/>
    <w:rsid w:val="001F7420"/>
    <w:rsid w:val="001F7D50"/>
    <w:rsid w:val="00200C15"/>
    <w:rsid w:val="00201572"/>
    <w:rsid w:val="002034C3"/>
    <w:rsid w:val="00204C53"/>
    <w:rsid w:val="0020527F"/>
    <w:rsid w:val="00205FCC"/>
    <w:rsid w:val="00206098"/>
    <w:rsid w:val="00211085"/>
    <w:rsid w:val="0021176C"/>
    <w:rsid w:val="002128B4"/>
    <w:rsid w:val="00212F32"/>
    <w:rsid w:val="00214358"/>
    <w:rsid w:val="002147C3"/>
    <w:rsid w:val="00215C3B"/>
    <w:rsid w:val="00216815"/>
    <w:rsid w:val="00216977"/>
    <w:rsid w:val="00216E2E"/>
    <w:rsid w:val="00217896"/>
    <w:rsid w:val="00223FB8"/>
    <w:rsid w:val="002246B5"/>
    <w:rsid w:val="00226043"/>
    <w:rsid w:val="00226145"/>
    <w:rsid w:val="00230A6B"/>
    <w:rsid w:val="00231D22"/>
    <w:rsid w:val="00232BE4"/>
    <w:rsid w:val="00234419"/>
    <w:rsid w:val="002360C3"/>
    <w:rsid w:val="002366C0"/>
    <w:rsid w:val="00240C7D"/>
    <w:rsid w:val="00240CE2"/>
    <w:rsid w:val="00241505"/>
    <w:rsid w:val="00241952"/>
    <w:rsid w:val="00244601"/>
    <w:rsid w:val="00252BCA"/>
    <w:rsid w:val="00253270"/>
    <w:rsid w:val="002547F3"/>
    <w:rsid w:val="002553F1"/>
    <w:rsid w:val="002563E9"/>
    <w:rsid w:val="00257E4D"/>
    <w:rsid w:val="002622D2"/>
    <w:rsid w:val="00263B29"/>
    <w:rsid w:val="002678BF"/>
    <w:rsid w:val="0027034B"/>
    <w:rsid w:val="0027099E"/>
    <w:rsid w:val="00273330"/>
    <w:rsid w:val="0027343F"/>
    <w:rsid w:val="00273D4A"/>
    <w:rsid w:val="002747DD"/>
    <w:rsid w:val="002758A0"/>
    <w:rsid w:val="00275B6D"/>
    <w:rsid w:val="00277641"/>
    <w:rsid w:val="002818F4"/>
    <w:rsid w:val="0028226B"/>
    <w:rsid w:val="00282EA3"/>
    <w:rsid w:val="00283287"/>
    <w:rsid w:val="0028388D"/>
    <w:rsid w:val="00286444"/>
    <w:rsid w:val="00287915"/>
    <w:rsid w:val="002900AE"/>
    <w:rsid w:val="00290194"/>
    <w:rsid w:val="002909C7"/>
    <w:rsid w:val="002911A2"/>
    <w:rsid w:val="00291422"/>
    <w:rsid w:val="00292013"/>
    <w:rsid w:val="00292B2B"/>
    <w:rsid w:val="00294F09"/>
    <w:rsid w:val="00297244"/>
    <w:rsid w:val="002979B1"/>
    <w:rsid w:val="002A2248"/>
    <w:rsid w:val="002A2270"/>
    <w:rsid w:val="002A3B0E"/>
    <w:rsid w:val="002A6023"/>
    <w:rsid w:val="002A7226"/>
    <w:rsid w:val="002B077B"/>
    <w:rsid w:val="002B0911"/>
    <w:rsid w:val="002B0917"/>
    <w:rsid w:val="002B1D92"/>
    <w:rsid w:val="002B234B"/>
    <w:rsid w:val="002B27E3"/>
    <w:rsid w:val="002B5ECD"/>
    <w:rsid w:val="002B6A90"/>
    <w:rsid w:val="002C3811"/>
    <w:rsid w:val="002C3DE8"/>
    <w:rsid w:val="002C42BD"/>
    <w:rsid w:val="002C565C"/>
    <w:rsid w:val="002C5AC0"/>
    <w:rsid w:val="002C72EC"/>
    <w:rsid w:val="002D0D5B"/>
    <w:rsid w:val="002D704B"/>
    <w:rsid w:val="002D7332"/>
    <w:rsid w:val="002D74F9"/>
    <w:rsid w:val="002E0628"/>
    <w:rsid w:val="002E095A"/>
    <w:rsid w:val="002E1DF2"/>
    <w:rsid w:val="002E3138"/>
    <w:rsid w:val="002E47D8"/>
    <w:rsid w:val="002E5E6C"/>
    <w:rsid w:val="002E7472"/>
    <w:rsid w:val="002F0D12"/>
    <w:rsid w:val="002F185F"/>
    <w:rsid w:val="002F1D01"/>
    <w:rsid w:val="002F1EC0"/>
    <w:rsid w:val="002F24CB"/>
    <w:rsid w:val="002F5123"/>
    <w:rsid w:val="002F7453"/>
    <w:rsid w:val="002F7CD9"/>
    <w:rsid w:val="00300F8A"/>
    <w:rsid w:val="00301787"/>
    <w:rsid w:val="00312BFE"/>
    <w:rsid w:val="00313472"/>
    <w:rsid w:val="00314F2E"/>
    <w:rsid w:val="00321773"/>
    <w:rsid w:val="00322635"/>
    <w:rsid w:val="00323B41"/>
    <w:rsid w:val="0032416A"/>
    <w:rsid w:val="00325A4F"/>
    <w:rsid w:val="003264A4"/>
    <w:rsid w:val="00327E60"/>
    <w:rsid w:val="00332B25"/>
    <w:rsid w:val="00332BDE"/>
    <w:rsid w:val="003354EE"/>
    <w:rsid w:val="00336256"/>
    <w:rsid w:val="00340482"/>
    <w:rsid w:val="00340585"/>
    <w:rsid w:val="00342061"/>
    <w:rsid w:val="003423C4"/>
    <w:rsid w:val="00343008"/>
    <w:rsid w:val="003434D9"/>
    <w:rsid w:val="00343BC2"/>
    <w:rsid w:val="00345A1C"/>
    <w:rsid w:val="00347535"/>
    <w:rsid w:val="00351059"/>
    <w:rsid w:val="00354098"/>
    <w:rsid w:val="003556ED"/>
    <w:rsid w:val="003565A3"/>
    <w:rsid w:val="00356D4C"/>
    <w:rsid w:val="00357522"/>
    <w:rsid w:val="00362DDC"/>
    <w:rsid w:val="00364E47"/>
    <w:rsid w:val="00366F00"/>
    <w:rsid w:val="00370822"/>
    <w:rsid w:val="00370A33"/>
    <w:rsid w:val="00371289"/>
    <w:rsid w:val="003713A6"/>
    <w:rsid w:val="00371A1A"/>
    <w:rsid w:val="00372462"/>
    <w:rsid w:val="003735AD"/>
    <w:rsid w:val="00373656"/>
    <w:rsid w:val="00373C8B"/>
    <w:rsid w:val="0037411E"/>
    <w:rsid w:val="00374432"/>
    <w:rsid w:val="00376A84"/>
    <w:rsid w:val="00377094"/>
    <w:rsid w:val="00382482"/>
    <w:rsid w:val="00383B3B"/>
    <w:rsid w:val="00384F52"/>
    <w:rsid w:val="00385817"/>
    <w:rsid w:val="00386085"/>
    <w:rsid w:val="0039159A"/>
    <w:rsid w:val="003916EB"/>
    <w:rsid w:val="00392213"/>
    <w:rsid w:val="003943D5"/>
    <w:rsid w:val="00394DE1"/>
    <w:rsid w:val="00395E8E"/>
    <w:rsid w:val="00396447"/>
    <w:rsid w:val="003A0089"/>
    <w:rsid w:val="003A2D4B"/>
    <w:rsid w:val="003A51A4"/>
    <w:rsid w:val="003A603B"/>
    <w:rsid w:val="003A6ACA"/>
    <w:rsid w:val="003A73F5"/>
    <w:rsid w:val="003A76C6"/>
    <w:rsid w:val="003B1C20"/>
    <w:rsid w:val="003B2A11"/>
    <w:rsid w:val="003B2D1D"/>
    <w:rsid w:val="003B3042"/>
    <w:rsid w:val="003B49F7"/>
    <w:rsid w:val="003B50D5"/>
    <w:rsid w:val="003B62AC"/>
    <w:rsid w:val="003B66F8"/>
    <w:rsid w:val="003B6867"/>
    <w:rsid w:val="003B6CA4"/>
    <w:rsid w:val="003B6CD7"/>
    <w:rsid w:val="003B725C"/>
    <w:rsid w:val="003B7A43"/>
    <w:rsid w:val="003C0F88"/>
    <w:rsid w:val="003C1F34"/>
    <w:rsid w:val="003C31E6"/>
    <w:rsid w:val="003C6B28"/>
    <w:rsid w:val="003C6CE9"/>
    <w:rsid w:val="003D10D4"/>
    <w:rsid w:val="003D3178"/>
    <w:rsid w:val="003D32A9"/>
    <w:rsid w:val="003D354A"/>
    <w:rsid w:val="003D448D"/>
    <w:rsid w:val="003D53FA"/>
    <w:rsid w:val="003E12E3"/>
    <w:rsid w:val="003E369A"/>
    <w:rsid w:val="003E5878"/>
    <w:rsid w:val="003E5C6C"/>
    <w:rsid w:val="003E6817"/>
    <w:rsid w:val="003F1D00"/>
    <w:rsid w:val="003F3703"/>
    <w:rsid w:val="003F5755"/>
    <w:rsid w:val="003F5F5F"/>
    <w:rsid w:val="003F77FC"/>
    <w:rsid w:val="00400450"/>
    <w:rsid w:val="004009F5"/>
    <w:rsid w:val="0040195D"/>
    <w:rsid w:val="004054FE"/>
    <w:rsid w:val="0040655F"/>
    <w:rsid w:val="00413F48"/>
    <w:rsid w:val="00414C9B"/>
    <w:rsid w:val="00417A80"/>
    <w:rsid w:val="00417C27"/>
    <w:rsid w:val="00420393"/>
    <w:rsid w:val="004228A1"/>
    <w:rsid w:val="004230E6"/>
    <w:rsid w:val="004232FD"/>
    <w:rsid w:val="00427CE7"/>
    <w:rsid w:val="00431808"/>
    <w:rsid w:val="004349EC"/>
    <w:rsid w:val="00434CE7"/>
    <w:rsid w:val="004364C4"/>
    <w:rsid w:val="0044100E"/>
    <w:rsid w:val="0044232F"/>
    <w:rsid w:val="00442993"/>
    <w:rsid w:val="00443DF5"/>
    <w:rsid w:val="00444E14"/>
    <w:rsid w:val="0044623F"/>
    <w:rsid w:val="00446962"/>
    <w:rsid w:val="00450B26"/>
    <w:rsid w:val="0045226F"/>
    <w:rsid w:val="00453944"/>
    <w:rsid w:val="00454111"/>
    <w:rsid w:val="004545D0"/>
    <w:rsid w:val="00457507"/>
    <w:rsid w:val="00461D1F"/>
    <w:rsid w:val="00463E03"/>
    <w:rsid w:val="00464202"/>
    <w:rsid w:val="0046540F"/>
    <w:rsid w:val="00465810"/>
    <w:rsid w:val="00466220"/>
    <w:rsid w:val="0047754B"/>
    <w:rsid w:val="0047754F"/>
    <w:rsid w:val="0047793C"/>
    <w:rsid w:val="004805CF"/>
    <w:rsid w:val="00480A46"/>
    <w:rsid w:val="004814B3"/>
    <w:rsid w:val="00481F9B"/>
    <w:rsid w:val="00484BF5"/>
    <w:rsid w:val="0048576D"/>
    <w:rsid w:val="00490CC0"/>
    <w:rsid w:val="00492484"/>
    <w:rsid w:val="004928D6"/>
    <w:rsid w:val="00492A07"/>
    <w:rsid w:val="0049490C"/>
    <w:rsid w:val="00494EF0"/>
    <w:rsid w:val="00496177"/>
    <w:rsid w:val="00496B8A"/>
    <w:rsid w:val="00497B67"/>
    <w:rsid w:val="004A1748"/>
    <w:rsid w:val="004A329C"/>
    <w:rsid w:val="004A3DE0"/>
    <w:rsid w:val="004A44A8"/>
    <w:rsid w:val="004A4563"/>
    <w:rsid w:val="004A4D46"/>
    <w:rsid w:val="004A5FE5"/>
    <w:rsid w:val="004A7121"/>
    <w:rsid w:val="004B1263"/>
    <w:rsid w:val="004B1653"/>
    <w:rsid w:val="004B2048"/>
    <w:rsid w:val="004B32AF"/>
    <w:rsid w:val="004B3784"/>
    <w:rsid w:val="004B3987"/>
    <w:rsid w:val="004B3DFD"/>
    <w:rsid w:val="004B4277"/>
    <w:rsid w:val="004B5ECC"/>
    <w:rsid w:val="004C4EFA"/>
    <w:rsid w:val="004C5E04"/>
    <w:rsid w:val="004C748F"/>
    <w:rsid w:val="004D0782"/>
    <w:rsid w:val="004D09F8"/>
    <w:rsid w:val="004D2465"/>
    <w:rsid w:val="004D3D03"/>
    <w:rsid w:val="004D4537"/>
    <w:rsid w:val="004D6222"/>
    <w:rsid w:val="004E12C0"/>
    <w:rsid w:val="004E20A5"/>
    <w:rsid w:val="004E2DCB"/>
    <w:rsid w:val="004F21BA"/>
    <w:rsid w:val="004F43B9"/>
    <w:rsid w:val="004F739A"/>
    <w:rsid w:val="004F7D7D"/>
    <w:rsid w:val="0050099C"/>
    <w:rsid w:val="005010C1"/>
    <w:rsid w:val="00503595"/>
    <w:rsid w:val="00506AA9"/>
    <w:rsid w:val="00507739"/>
    <w:rsid w:val="00507BD7"/>
    <w:rsid w:val="005120A5"/>
    <w:rsid w:val="0051243A"/>
    <w:rsid w:val="00513BAB"/>
    <w:rsid w:val="005158DA"/>
    <w:rsid w:val="00516570"/>
    <w:rsid w:val="00516D7C"/>
    <w:rsid w:val="00517FF3"/>
    <w:rsid w:val="00521276"/>
    <w:rsid w:val="0052287A"/>
    <w:rsid w:val="005247EB"/>
    <w:rsid w:val="00526161"/>
    <w:rsid w:val="00527D01"/>
    <w:rsid w:val="00532227"/>
    <w:rsid w:val="005326D6"/>
    <w:rsid w:val="00534925"/>
    <w:rsid w:val="00536162"/>
    <w:rsid w:val="00537F9F"/>
    <w:rsid w:val="00542C9D"/>
    <w:rsid w:val="0054732D"/>
    <w:rsid w:val="00550921"/>
    <w:rsid w:val="005512C3"/>
    <w:rsid w:val="005538CE"/>
    <w:rsid w:val="00553C72"/>
    <w:rsid w:val="00553DF2"/>
    <w:rsid w:val="00554938"/>
    <w:rsid w:val="0055532F"/>
    <w:rsid w:val="005635C2"/>
    <w:rsid w:val="0056440C"/>
    <w:rsid w:val="005658EE"/>
    <w:rsid w:val="00565DC4"/>
    <w:rsid w:val="005660B3"/>
    <w:rsid w:val="0056704D"/>
    <w:rsid w:val="0056774B"/>
    <w:rsid w:val="005702CD"/>
    <w:rsid w:val="0057175E"/>
    <w:rsid w:val="00573495"/>
    <w:rsid w:val="0057444E"/>
    <w:rsid w:val="00574666"/>
    <w:rsid w:val="005839BD"/>
    <w:rsid w:val="00584C41"/>
    <w:rsid w:val="0058671F"/>
    <w:rsid w:val="00590796"/>
    <w:rsid w:val="00595C34"/>
    <w:rsid w:val="00596D90"/>
    <w:rsid w:val="005A0364"/>
    <w:rsid w:val="005A04F1"/>
    <w:rsid w:val="005A0A5F"/>
    <w:rsid w:val="005A2493"/>
    <w:rsid w:val="005A3138"/>
    <w:rsid w:val="005A5152"/>
    <w:rsid w:val="005A6741"/>
    <w:rsid w:val="005A6A5C"/>
    <w:rsid w:val="005B39A8"/>
    <w:rsid w:val="005B40F0"/>
    <w:rsid w:val="005B4C7C"/>
    <w:rsid w:val="005B5D4F"/>
    <w:rsid w:val="005B6C71"/>
    <w:rsid w:val="005B7F88"/>
    <w:rsid w:val="005C25B4"/>
    <w:rsid w:val="005C2EB0"/>
    <w:rsid w:val="005C6CC3"/>
    <w:rsid w:val="005C6FCC"/>
    <w:rsid w:val="005D17CC"/>
    <w:rsid w:val="005D1A85"/>
    <w:rsid w:val="005D2EF5"/>
    <w:rsid w:val="005D5E92"/>
    <w:rsid w:val="005D626E"/>
    <w:rsid w:val="005D7B5A"/>
    <w:rsid w:val="005E349F"/>
    <w:rsid w:val="005E396D"/>
    <w:rsid w:val="005E3FAF"/>
    <w:rsid w:val="005E4541"/>
    <w:rsid w:val="005E47DB"/>
    <w:rsid w:val="005E5316"/>
    <w:rsid w:val="005E7445"/>
    <w:rsid w:val="005F235D"/>
    <w:rsid w:val="005F24F4"/>
    <w:rsid w:val="005F2F01"/>
    <w:rsid w:val="005F39C0"/>
    <w:rsid w:val="005F3D2F"/>
    <w:rsid w:val="005F7CB7"/>
    <w:rsid w:val="00600167"/>
    <w:rsid w:val="00601504"/>
    <w:rsid w:val="00602414"/>
    <w:rsid w:val="00603F1C"/>
    <w:rsid w:val="00604CAF"/>
    <w:rsid w:val="006056ED"/>
    <w:rsid w:val="0061163C"/>
    <w:rsid w:val="006119B2"/>
    <w:rsid w:val="0061335E"/>
    <w:rsid w:val="00613764"/>
    <w:rsid w:val="006159B4"/>
    <w:rsid w:val="00617A09"/>
    <w:rsid w:val="00620CB5"/>
    <w:rsid w:val="00621B7F"/>
    <w:rsid w:val="0062444A"/>
    <w:rsid w:val="006309AC"/>
    <w:rsid w:val="00630CCF"/>
    <w:rsid w:val="006347E1"/>
    <w:rsid w:val="00637B3B"/>
    <w:rsid w:val="006400F8"/>
    <w:rsid w:val="0064095B"/>
    <w:rsid w:val="006414A1"/>
    <w:rsid w:val="00642B52"/>
    <w:rsid w:val="00644A59"/>
    <w:rsid w:val="00645AEE"/>
    <w:rsid w:val="00646AF7"/>
    <w:rsid w:val="00646F99"/>
    <w:rsid w:val="00650F2C"/>
    <w:rsid w:val="0065123A"/>
    <w:rsid w:val="006523E0"/>
    <w:rsid w:val="00655A6F"/>
    <w:rsid w:val="00656173"/>
    <w:rsid w:val="00656E71"/>
    <w:rsid w:val="00666DD3"/>
    <w:rsid w:val="006734B0"/>
    <w:rsid w:val="00675470"/>
    <w:rsid w:val="00675BD9"/>
    <w:rsid w:val="00675C65"/>
    <w:rsid w:val="00680D62"/>
    <w:rsid w:val="00681934"/>
    <w:rsid w:val="00681B96"/>
    <w:rsid w:val="0068277D"/>
    <w:rsid w:val="0068455D"/>
    <w:rsid w:val="00685057"/>
    <w:rsid w:val="006851E6"/>
    <w:rsid w:val="006856F2"/>
    <w:rsid w:val="00685840"/>
    <w:rsid w:val="00685F50"/>
    <w:rsid w:val="006861A9"/>
    <w:rsid w:val="006869AE"/>
    <w:rsid w:val="00686C00"/>
    <w:rsid w:val="006901B1"/>
    <w:rsid w:val="00690CA0"/>
    <w:rsid w:val="00691609"/>
    <w:rsid w:val="006920F8"/>
    <w:rsid w:val="006929F8"/>
    <w:rsid w:val="00693C71"/>
    <w:rsid w:val="00695854"/>
    <w:rsid w:val="00695A85"/>
    <w:rsid w:val="0069653D"/>
    <w:rsid w:val="0069746F"/>
    <w:rsid w:val="006A300F"/>
    <w:rsid w:val="006A404F"/>
    <w:rsid w:val="006A4E59"/>
    <w:rsid w:val="006A51BA"/>
    <w:rsid w:val="006A54F6"/>
    <w:rsid w:val="006A55E6"/>
    <w:rsid w:val="006B1D22"/>
    <w:rsid w:val="006B4C0B"/>
    <w:rsid w:val="006B4C63"/>
    <w:rsid w:val="006B4F37"/>
    <w:rsid w:val="006B5E20"/>
    <w:rsid w:val="006C1244"/>
    <w:rsid w:val="006C2742"/>
    <w:rsid w:val="006C2861"/>
    <w:rsid w:val="006C4DBC"/>
    <w:rsid w:val="006C7A05"/>
    <w:rsid w:val="006C7EE7"/>
    <w:rsid w:val="006D10DB"/>
    <w:rsid w:val="006D12C5"/>
    <w:rsid w:val="006D6A49"/>
    <w:rsid w:val="006D7109"/>
    <w:rsid w:val="006E1223"/>
    <w:rsid w:val="006E12FD"/>
    <w:rsid w:val="006E1D9F"/>
    <w:rsid w:val="006E2E08"/>
    <w:rsid w:val="006E34AD"/>
    <w:rsid w:val="006E5BF4"/>
    <w:rsid w:val="006F0F38"/>
    <w:rsid w:val="006F24CA"/>
    <w:rsid w:val="006F2766"/>
    <w:rsid w:val="006F2D93"/>
    <w:rsid w:val="006F40AA"/>
    <w:rsid w:val="006F4B0E"/>
    <w:rsid w:val="006F54D7"/>
    <w:rsid w:val="006F5D2E"/>
    <w:rsid w:val="006F7A11"/>
    <w:rsid w:val="007026D1"/>
    <w:rsid w:val="00704B83"/>
    <w:rsid w:val="0070626E"/>
    <w:rsid w:val="007065B8"/>
    <w:rsid w:val="007119CC"/>
    <w:rsid w:val="00711C0E"/>
    <w:rsid w:val="00712274"/>
    <w:rsid w:val="00715EB4"/>
    <w:rsid w:val="007176E5"/>
    <w:rsid w:val="007215FB"/>
    <w:rsid w:val="00721DBA"/>
    <w:rsid w:val="0072281A"/>
    <w:rsid w:val="00725B8D"/>
    <w:rsid w:val="00726E74"/>
    <w:rsid w:val="00730E74"/>
    <w:rsid w:val="007314A3"/>
    <w:rsid w:val="00732D48"/>
    <w:rsid w:val="00732FA1"/>
    <w:rsid w:val="00733812"/>
    <w:rsid w:val="00735510"/>
    <w:rsid w:val="0073766D"/>
    <w:rsid w:val="00741F89"/>
    <w:rsid w:val="007421F5"/>
    <w:rsid w:val="007426E1"/>
    <w:rsid w:val="00742985"/>
    <w:rsid w:val="007452DD"/>
    <w:rsid w:val="007501C4"/>
    <w:rsid w:val="007510A5"/>
    <w:rsid w:val="00751C6C"/>
    <w:rsid w:val="00751CE6"/>
    <w:rsid w:val="007525B8"/>
    <w:rsid w:val="00754A63"/>
    <w:rsid w:val="00754BE0"/>
    <w:rsid w:val="00762BFF"/>
    <w:rsid w:val="00763FF9"/>
    <w:rsid w:val="00764F05"/>
    <w:rsid w:val="007659A7"/>
    <w:rsid w:val="0077274B"/>
    <w:rsid w:val="00773723"/>
    <w:rsid w:val="007745F2"/>
    <w:rsid w:val="00775EE5"/>
    <w:rsid w:val="00776E7A"/>
    <w:rsid w:val="00776F55"/>
    <w:rsid w:val="00776FA8"/>
    <w:rsid w:val="00781A2D"/>
    <w:rsid w:val="00782DB3"/>
    <w:rsid w:val="00783BEE"/>
    <w:rsid w:val="00783FBF"/>
    <w:rsid w:val="00784823"/>
    <w:rsid w:val="00785210"/>
    <w:rsid w:val="00786268"/>
    <w:rsid w:val="00791EC5"/>
    <w:rsid w:val="007929B2"/>
    <w:rsid w:val="007939FF"/>
    <w:rsid w:val="00793AB8"/>
    <w:rsid w:val="00794E03"/>
    <w:rsid w:val="00796354"/>
    <w:rsid w:val="00796593"/>
    <w:rsid w:val="00796B5B"/>
    <w:rsid w:val="007A1EB7"/>
    <w:rsid w:val="007A27CE"/>
    <w:rsid w:val="007A2957"/>
    <w:rsid w:val="007A2E1B"/>
    <w:rsid w:val="007A301B"/>
    <w:rsid w:val="007A34B5"/>
    <w:rsid w:val="007A53C0"/>
    <w:rsid w:val="007A61E4"/>
    <w:rsid w:val="007A6CE5"/>
    <w:rsid w:val="007A70B4"/>
    <w:rsid w:val="007A7B85"/>
    <w:rsid w:val="007A7D81"/>
    <w:rsid w:val="007B01A1"/>
    <w:rsid w:val="007B0B1C"/>
    <w:rsid w:val="007B0D14"/>
    <w:rsid w:val="007B1EF1"/>
    <w:rsid w:val="007B1F1F"/>
    <w:rsid w:val="007B2C0C"/>
    <w:rsid w:val="007B5F5D"/>
    <w:rsid w:val="007B6BEF"/>
    <w:rsid w:val="007B78AE"/>
    <w:rsid w:val="007C0949"/>
    <w:rsid w:val="007C0D76"/>
    <w:rsid w:val="007C1FC3"/>
    <w:rsid w:val="007C2E57"/>
    <w:rsid w:val="007C427E"/>
    <w:rsid w:val="007C53FE"/>
    <w:rsid w:val="007D0006"/>
    <w:rsid w:val="007D20B8"/>
    <w:rsid w:val="007D2995"/>
    <w:rsid w:val="007D3E14"/>
    <w:rsid w:val="007E2F55"/>
    <w:rsid w:val="007E6056"/>
    <w:rsid w:val="007E63FA"/>
    <w:rsid w:val="007E6F87"/>
    <w:rsid w:val="007F0E3D"/>
    <w:rsid w:val="007F1654"/>
    <w:rsid w:val="007F1CA8"/>
    <w:rsid w:val="007F2020"/>
    <w:rsid w:val="007F3761"/>
    <w:rsid w:val="007F48A8"/>
    <w:rsid w:val="007F5791"/>
    <w:rsid w:val="007F7D48"/>
    <w:rsid w:val="0080376C"/>
    <w:rsid w:val="00807264"/>
    <w:rsid w:val="00811054"/>
    <w:rsid w:val="00811B5E"/>
    <w:rsid w:val="008127A4"/>
    <w:rsid w:val="00813712"/>
    <w:rsid w:val="008139D8"/>
    <w:rsid w:val="00813CFC"/>
    <w:rsid w:val="00813DBE"/>
    <w:rsid w:val="00813E7C"/>
    <w:rsid w:val="00814702"/>
    <w:rsid w:val="00815C76"/>
    <w:rsid w:val="0081710D"/>
    <w:rsid w:val="0081754A"/>
    <w:rsid w:val="00817DED"/>
    <w:rsid w:val="00820165"/>
    <w:rsid w:val="008206CE"/>
    <w:rsid w:val="008213CE"/>
    <w:rsid w:val="0082219D"/>
    <w:rsid w:val="00822865"/>
    <w:rsid w:val="00831D23"/>
    <w:rsid w:val="00835893"/>
    <w:rsid w:val="008360E2"/>
    <w:rsid w:val="0083653B"/>
    <w:rsid w:val="00836BC2"/>
    <w:rsid w:val="00837162"/>
    <w:rsid w:val="0084249A"/>
    <w:rsid w:val="00842F28"/>
    <w:rsid w:val="00842FEB"/>
    <w:rsid w:val="00843A24"/>
    <w:rsid w:val="008451CB"/>
    <w:rsid w:val="00850FEE"/>
    <w:rsid w:val="00855280"/>
    <w:rsid w:val="00857CD5"/>
    <w:rsid w:val="00863BBB"/>
    <w:rsid w:val="0086441A"/>
    <w:rsid w:val="00865AB4"/>
    <w:rsid w:val="008702AC"/>
    <w:rsid w:val="00870C9D"/>
    <w:rsid w:val="00874430"/>
    <w:rsid w:val="00874A16"/>
    <w:rsid w:val="00875151"/>
    <w:rsid w:val="00876A3A"/>
    <w:rsid w:val="00876D2E"/>
    <w:rsid w:val="008772F1"/>
    <w:rsid w:val="00882808"/>
    <w:rsid w:val="00885B6C"/>
    <w:rsid w:val="008866BA"/>
    <w:rsid w:val="00891880"/>
    <w:rsid w:val="00892456"/>
    <w:rsid w:val="00892D5B"/>
    <w:rsid w:val="00893D64"/>
    <w:rsid w:val="008945A8"/>
    <w:rsid w:val="00894AEA"/>
    <w:rsid w:val="00895136"/>
    <w:rsid w:val="0089623E"/>
    <w:rsid w:val="008974A9"/>
    <w:rsid w:val="008A01FB"/>
    <w:rsid w:val="008A037D"/>
    <w:rsid w:val="008A0895"/>
    <w:rsid w:val="008A0991"/>
    <w:rsid w:val="008A0D33"/>
    <w:rsid w:val="008A0D45"/>
    <w:rsid w:val="008A1E35"/>
    <w:rsid w:val="008A22DA"/>
    <w:rsid w:val="008A2C47"/>
    <w:rsid w:val="008A376E"/>
    <w:rsid w:val="008A66AA"/>
    <w:rsid w:val="008B2378"/>
    <w:rsid w:val="008B5C2E"/>
    <w:rsid w:val="008B6138"/>
    <w:rsid w:val="008C136B"/>
    <w:rsid w:val="008C2041"/>
    <w:rsid w:val="008C2380"/>
    <w:rsid w:val="008C43DD"/>
    <w:rsid w:val="008C4588"/>
    <w:rsid w:val="008C56B0"/>
    <w:rsid w:val="008D3A70"/>
    <w:rsid w:val="008D5E7D"/>
    <w:rsid w:val="008D71C5"/>
    <w:rsid w:val="008E3333"/>
    <w:rsid w:val="008E411C"/>
    <w:rsid w:val="008E43CD"/>
    <w:rsid w:val="008E50C4"/>
    <w:rsid w:val="008E5281"/>
    <w:rsid w:val="008E7F67"/>
    <w:rsid w:val="008F0439"/>
    <w:rsid w:val="008F0A03"/>
    <w:rsid w:val="008F3406"/>
    <w:rsid w:val="008F6D36"/>
    <w:rsid w:val="009048BD"/>
    <w:rsid w:val="00912A0D"/>
    <w:rsid w:val="00913B56"/>
    <w:rsid w:val="00913F25"/>
    <w:rsid w:val="00914160"/>
    <w:rsid w:val="0091545F"/>
    <w:rsid w:val="00921D0E"/>
    <w:rsid w:val="00922275"/>
    <w:rsid w:val="009253FE"/>
    <w:rsid w:val="009273D6"/>
    <w:rsid w:val="00927B11"/>
    <w:rsid w:val="009314E0"/>
    <w:rsid w:val="0093150C"/>
    <w:rsid w:val="00931565"/>
    <w:rsid w:val="00932111"/>
    <w:rsid w:val="009335A3"/>
    <w:rsid w:val="00933717"/>
    <w:rsid w:val="00934C4B"/>
    <w:rsid w:val="0093666E"/>
    <w:rsid w:val="00936C62"/>
    <w:rsid w:val="00941313"/>
    <w:rsid w:val="009432B8"/>
    <w:rsid w:val="009446CB"/>
    <w:rsid w:val="009465E1"/>
    <w:rsid w:val="00946D12"/>
    <w:rsid w:val="00950A50"/>
    <w:rsid w:val="009510BD"/>
    <w:rsid w:val="009518F2"/>
    <w:rsid w:val="009519E9"/>
    <w:rsid w:val="00955856"/>
    <w:rsid w:val="0095616A"/>
    <w:rsid w:val="00957BE2"/>
    <w:rsid w:val="00961ACF"/>
    <w:rsid w:val="00962439"/>
    <w:rsid w:val="0096367F"/>
    <w:rsid w:val="009677E8"/>
    <w:rsid w:val="00971EAB"/>
    <w:rsid w:val="00971FED"/>
    <w:rsid w:val="00972671"/>
    <w:rsid w:val="009737C3"/>
    <w:rsid w:val="00974D52"/>
    <w:rsid w:val="0097513F"/>
    <w:rsid w:val="00975573"/>
    <w:rsid w:val="009766B7"/>
    <w:rsid w:val="00977C96"/>
    <w:rsid w:val="00980379"/>
    <w:rsid w:val="00981659"/>
    <w:rsid w:val="0098226A"/>
    <w:rsid w:val="00985237"/>
    <w:rsid w:val="00985A2B"/>
    <w:rsid w:val="009861C1"/>
    <w:rsid w:val="00986C14"/>
    <w:rsid w:val="00986C31"/>
    <w:rsid w:val="0099057C"/>
    <w:rsid w:val="00991CF6"/>
    <w:rsid w:val="009932C2"/>
    <w:rsid w:val="00993584"/>
    <w:rsid w:val="0099390C"/>
    <w:rsid w:val="00995050"/>
    <w:rsid w:val="009A13C5"/>
    <w:rsid w:val="009A217C"/>
    <w:rsid w:val="009A2736"/>
    <w:rsid w:val="009A38EC"/>
    <w:rsid w:val="009A775F"/>
    <w:rsid w:val="009B28B3"/>
    <w:rsid w:val="009B4DEF"/>
    <w:rsid w:val="009B5E3C"/>
    <w:rsid w:val="009B5F6C"/>
    <w:rsid w:val="009C00FD"/>
    <w:rsid w:val="009C0247"/>
    <w:rsid w:val="009C2364"/>
    <w:rsid w:val="009C2F26"/>
    <w:rsid w:val="009C567D"/>
    <w:rsid w:val="009D1512"/>
    <w:rsid w:val="009D4988"/>
    <w:rsid w:val="009D5010"/>
    <w:rsid w:val="009E0B59"/>
    <w:rsid w:val="009E2534"/>
    <w:rsid w:val="009E2DE5"/>
    <w:rsid w:val="009E4939"/>
    <w:rsid w:val="009E7CC2"/>
    <w:rsid w:val="009F3916"/>
    <w:rsid w:val="009F3A91"/>
    <w:rsid w:val="009F44C5"/>
    <w:rsid w:val="009F4A36"/>
    <w:rsid w:val="009F7301"/>
    <w:rsid w:val="00A00B08"/>
    <w:rsid w:val="00A028F9"/>
    <w:rsid w:val="00A0540A"/>
    <w:rsid w:val="00A0684A"/>
    <w:rsid w:val="00A07004"/>
    <w:rsid w:val="00A07992"/>
    <w:rsid w:val="00A11879"/>
    <w:rsid w:val="00A12547"/>
    <w:rsid w:val="00A14EDF"/>
    <w:rsid w:val="00A168B1"/>
    <w:rsid w:val="00A215C3"/>
    <w:rsid w:val="00A22753"/>
    <w:rsid w:val="00A2487A"/>
    <w:rsid w:val="00A27EF8"/>
    <w:rsid w:val="00A30A47"/>
    <w:rsid w:val="00A3165C"/>
    <w:rsid w:val="00A33941"/>
    <w:rsid w:val="00A350E1"/>
    <w:rsid w:val="00A352EC"/>
    <w:rsid w:val="00A354D2"/>
    <w:rsid w:val="00A36662"/>
    <w:rsid w:val="00A37013"/>
    <w:rsid w:val="00A40BF5"/>
    <w:rsid w:val="00A44278"/>
    <w:rsid w:val="00A44DE7"/>
    <w:rsid w:val="00A45643"/>
    <w:rsid w:val="00A4576D"/>
    <w:rsid w:val="00A46862"/>
    <w:rsid w:val="00A470FF"/>
    <w:rsid w:val="00A47BBF"/>
    <w:rsid w:val="00A53C26"/>
    <w:rsid w:val="00A5411A"/>
    <w:rsid w:val="00A55683"/>
    <w:rsid w:val="00A5594A"/>
    <w:rsid w:val="00A563D9"/>
    <w:rsid w:val="00A57242"/>
    <w:rsid w:val="00A57F03"/>
    <w:rsid w:val="00A604B7"/>
    <w:rsid w:val="00A62271"/>
    <w:rsid w:val="00A649C0"/>
    <w:rsid w:val="00A64F8D"/>
    <w:rsid w:val="00A651A3"/>
    <w:rsid w:val="00A66FDE"/>
    <w:rsid w:val="00A707D4"/>
    <w:rsid w:val="00A70825"/>
    <w:rsid w:val="00A708AD"/>
    <w:rsid w:val="00A70B24"/>
    <w:rsid w:val="00A71DCB"/>
    <w:rsid w:val="00A73A32"/>
    <w:rsid w:val="00A7486A"/>
    <w:rsid w:val="00A74DB7"/>
    <w:rsid w:val="00A74EF9"/>
    <w:rsid w:val="00A750B7"/>
    <w:rsid w:val="00A75E03"/>
    <w:rsid w:val="00A77F0E"/>
    <w:rsid w:val="00A82329"/>
    <w:rsid w:val="00A83ED8"/>
    <w:rsid w:val="00A84174"/>
    <w:rsid w:val="00A846D8"/>
    <w:rsid w:val="00A851FC"/>
    <w:rsid w:val="00A85FD5"/>
    <w:rsid w:val="00A87688"/>
    <w:rsid w:val="00A8783E"/>
    <w:rsid w:val="00A93800"/>
    <w:rsid w:val="00A94510"/>
    <w:rsid w:val="00A960AA"/>
    <w:rsid w:val="00A96635"/>
    <w:rsid w:val="00AA0A89"/>
    <w:rsid w:val="00AA17EB"/>
    <w:rsid w:val="00AA2024"/>
    <w:rsid w:val="00AA55E0"/>
    <w:rsid w:val="00AA5946"/>
    <w:rsid w:val="00AA78EE"/>
    <w:rsid w:val="00AB0938"/>
    <w:rsid w:val="00AB1058"/>
    <w:rsid w:val="00AB4947"/>
    <w:rsid w:val="00AB6F46"/>
    <w:rsid w:val="00AC04FA"/>
    <w:rsid w:val="00AC21B8"/>
    <w:rsid w:val="00AC3357"/>
    <w:rsid w:val="00AC4C4D"/>
    <w:rsid w:val="00AC59F2"/>
    <w:rsid w:val="00AD1823"/>
    <w:rsid w:val="00AD23A8"/>
    <w:rsid w:val="00AD25FC"/>
    <w:rsid w:val="00AD2D0B"/>
    <w:rsid w:val="00AD4B41"/>
    <w:rsid w:val="00AD4DC4"/>
    <w:rsid w:val="00AD5B44"/>
    <w:rsid w:val="00AD613B"/>
    <w:rsid w:val="00AD6375"/>
    <w:rsid w:val="00AD7778"/>
    <w:rsid w:val="00AD7BAE"/>
    <w:rsid w:val="00AE02F6"/>
    <w:rsid w:val="00AE14EC"/>
    <w:rsid w:val="00AE3CE1"/>
    <w:rsid w:val="00AE717A"/>
    <w:rsid w:val="00AE7B73"/>
    <w:rsid w:val="00AF014A"/>
    <w:rsid w:val="00AF1D00"/>
    <w:rsid w:val="00AF2333"/>
    <w:rsid w:val="00AF3E45"/>
    <w:rsid w:val="00AF6482"/>
    <w:rsid w:val="00AF6F64"/>
    <w:rsid w:val="00AF78D5"/>
    <w:rsid w:val="00B01412"/>
    <w:rsid w:val="00B03BD4"/>
    <w:rsid w:val="00B050CE"/>
    <w:rsid w:val="00B05B8B"/>
    <w:rsid w:val="00B06301"/>
    <w:rsid w:val="00B06DC4"/>
    <w:rsid w:val="00B07FFE"/>
    <w:rsid w:val="00B10194"/>
    <w:rsid w:val="00B11E2D"/>
    <w:rsid w:val="00B1316B"/>
    <w:rsid w:val="00B16171"/>
    <w:rsid w:val="00B16FEB"/>
    <w:rsid w:val="00B21CCE"/>
    <w:rsid w:val="00B24853"/>
    <w:rsid w:val="00B26EC2"/>
    <w:rsid w:val="00B2785E"/>
    <w:rsid w:val="00B31E17"/>
    <w:rsid w:val="00B34145"/>
    <w:rsid w:val="00B36BF1"/>
    <w:rsid w:val="00B40380"/>
    <w:rsid w:val="00B406D3"/>
    <w:rsid w:val="00B44F25"/>
    <w:rsid w:val="00B47A8A"/>
    <w:rsid w:val="00B507F0"/>
    <w:rsid w:val="00B53056"/>
    <w:rsid w:val="00B54508"/>
    <w:rsid w:val="00B5462D"/>
    <w:rsid w:val="00B5687F"/>
    <w:rsid w:val="00B56A1A"/>
    <w:rsid w:val="00B573C9"/>
    <w:rsid w:val="00B642D6"/>
    <w:rsid w:val="00B656D3"/>
    <w:rsid w:val="00B66DE6"/>
    <w:rsid w:val="00B67C6F"/>
    <w:rsid w:val="00B74328"/>
    <w:rsid w:val="00B7534A"/>
    <w:rsid w:val="00B762D4"/>
    <w:rsid w:val="00B7724D"/>
    <w:rsid w:val="00B77E66"/>
    <w:rsid w:val="00B81640"/>
    <w:rsid w:val="00B82A5B"/>
    <w:rsid w:val="00B8408B"/>
    <w:rsid w:val="00B870A3"/>
    <w:rsid w:val="00B87707"/>
    <w:rsid w:val="00B87A0F"/>
    <w:rsid w:val="00B87C1B"/>
    <w:rsid w:val="00B901D8"/>
    <w:rsid w:val="00B92B0A"/>
    <w:rsid w:val="00B933BB"/>
    <w:rsid w:val="00B934BB"/>
    <w:rsid w:val="00B94AC5"/>
    <w:rsid w:val="00B94F4E"/>
    <w:rsid w:val="00B950D6"/>
    <w:rsid w:val="00B95C26"/>
    <w:rsid w:val="00BA1978"/>
    <w:rsid w:val="00BA3673"/>
    <w:rsid w:val="00BA3B79"/>
    <w:rsid w:val="00BA5011"/>
    <w:rsid w:val="00BA5C01"/>
    <w:rsid w:val="00BA6C38"/>
    <w:rsid w:val="00BA6F9F"/>
    <w:rsid w:val="00BB37DF"/>
    <w:rsid w:val="00BB4B4C"/>
    <w:rsid w:val="00BB746C"/>
    <w:rsid w:val="00BC17F0"/>
    <w:rsid w:val="00BC433D"/>
    <w:rsid w:val="00BC70A3"/>
    <w:rsid w:val="00BD3885"/>
    <w:rsid w:val="00BD502B"/>
    <w:rsid w:val="00BD5B05"/>
    <w:rsid w:val="00BE02B9"/>
    <w:rsid w:val="00BE0E65"/>
    <w:rsid w:val="00BE1355"/>
    <w:rsid w:val="00BE57C8"/>
    <w:rsid w:val="00BE678F"/>
    <w:rsid w:val="00BF463C"/>
    <w:rsid w:val="00BF4E2F"/>
    <w:rsid w:val="00BF4F16"/>
    <w:rsid w:val="00C002AB"/>
    <w:rsid w:val="00C00A84"/>
    <w:rsid w:val="00C02AD0"/>
    <w:rsid w:val="00C04608"/>
    <w:rsid w:val="00C0587E"/>
    <w:rsid w:val="00C05A5A"/>
    <w:rsid w:val="00C062C6"/>
    <w:rsid w:val="00C1318C"/>
    <w:rsid w:val="00C13957"/>
    <w:rsid w:val="00C1472F"/>
    <w:rsid w:val="00C14F73"/>
    <w:rsid w:val="00C15D44"/>
    <w:rsid w:val="00C16C18"/>
    <w:rsid w:val="00C16D46"/>
    <w:rsid w:val="00C17F6A"/>
    <w:rsid w:val="00C21C03"/>
    <w:rsid w:val="00C22AC5"/>
    <w:rsid w:val="00C23E24"/>
    <w:rsid w:val="00C2430E"/>
    <w:rsid w:val="00C25993"/>
    <w:rsid w:val="00C26534"/>
    <w:rsid w:val="00C27B3A"/>
    <w:rsid w:val="00C30F8C"/>
    <w:rsid w:val="00C314B6"/>
    <w:rsid w:val="00C31A90"/>
    <w:rsid w:val="00C42047"/>
    <w:rsid w:val="00C45AEF"/>
    <w:rsid w:val="00C50F0F"/>
    <w:rsid w:val="00C514A0"/>
    <w:rsid w:val="00C52821"/>
    <w:rsid w:val="00C53F3C"/>
    <w:rsid w:val="00C5428F"/>
    <w:rsid w:val="00C54DCD"/>
    <w:rsid w:val="00C55352"/>
    <w:rsid w:val="00C55D3F"/>
    <w:rsid w:val="00C57607"/>
    <w:rsid w:val="00C600D8"/>
    <w:rsid w:val="00C63A6B"/>
    <w:rsid w:val="00C63B11"/>
    <w:rsid w:val="00C651E5"/>
    <w:rsid w:val="00C67168"/>
    <w:rsid w:val="00C67512"/>
    <w:rsid w:val="00C7076D"/>
    <w:rsid w:val="00C74CB2"/>
    <w:rsid w:val="00C755CB"/>
    <w:rsid w:val="00C76A85"/>
    <w:rsid w:val="00C80DBA"/>
    <w:rsid w:val="00C8341A"/>
    <w:rsid w:val="00C83FB4"/>
    <w:rsid w:val="00C84B1E"/>
    <w:rsid w:val="00C85ABB"/>
    <w:rsid w:val="00C86D19"/>
    <w:rsid w:val="00C877AF"/>
    <w:rsid w:val="00C877E2"/>
    <w:rsid w:val="00C92B6E"/>
    <w:rsid w:val="00C93106"/>
    <w:rsid w:val="00C93BDA"/>
    <w:rsid w:val="00C94D80"/>
    <w:rsid w:val="00C9597F"/>
    <w:rsid w:val="00C959A9"/>
    <w:rsid w:val="00C96228"/>
    <w:rsid w:val="00C965CD"/>
    <w:rsid w:val="00C96EF9"/>
    <w:rsid w:val="00CA2EBD"/>
    <w:rsid w:val="00CA3D95"/>
    <w:rsid w:val="00CA45C0"/>
    <w:rsid w:val="00CA56E5"/>
    <w:rsid w:val="00CB37C4"/>
    <w:rsid w:val="00CB5277"/>
    <w:rsid w:val="00CB6F6B"/>
    <w:rsid w:val="00CC013A"/>
    <w:rsid w:val="00CC0937"/>
    <w:rsid w:val="00CC0C6E"/>
    <w:rsid w:val="00CC0F49"/>
    <w:rsid w:val="00CC1660"/>
    <w:rsid w:val="00CC171E"/>
    <w:rsid w:val="00CC3C38"/>
    <w:rsid w:val="00CC4269"/>
    <w:rsid w:val="00CC5361"/>
    <w:rsid w:val="00CC5A2A"/>
    <w:rsid w:val="00CC5F02"/>
    <w:rsid w:val="00CC76F9"/>
    <w:rsid w:val="00CC7706"/>
    <w:rsid w:val="00CC7761"/>
    <w:rsid w:val="00CD0097"/>
    <w:rsid w:val="00CD182D"/>
    <w:rsid w:val="00CD1E58"/>
    <w:rsid w:val="00CD3D29"/>
    <w:rsid w:val="00CD5BD4"/>
    <w:rsid w:val="00CE0265"/>
    <w:rsid w:val="00CE46E3"/>
    <w:rsid w:val="00CF7A03"/>
    <w:rsid w:val="00D00672"/>
    <w:rsid w:val="00D015DF"/>
    <w:rsid w:val="00D0254A"/>
    <w:rsid w:val="00D03EC9"/>
    <w:rsid w:val="00D0605C"/>
    <w:rsid w:val="00D07B5B"/>
    <w:rsid w:val="00D11506"/>
    <w:rsid w:val="00D12670"/>
    <w:rsid w:val="00D136F2"/>
    <w:rsid w:val="00D1634F"/>
    <w:rsid w:val="00D177F5"/>
    <w:rsid w:val="00D23B49"/>
    <w:rsid w:val="00D3061C"/>
    <w:rsid w:val="00D33528"/>
    <w:rsid w:val="00D34CC8"/>
    <w:rsid w:val="00D35F5E"/>
    <w:rsid w:val="00D362A5"/>
    <w:rsid w:val="00D36B6A"/>
    <w:rsid w:val="00D43784"/>
    <w:rsid w:val="00D44D49"/>
    <w:rsid w:val="00D46C71"/>
    <w:rsid w:val="00D50724"/>
    <w:rsid w:val="00D5156C"/>
    <w:rsid w:val="00D51916"/>
    <w:rsid w:val="00D53499"/>
    <w:rsid w:val="00D537E8"/>
    <w:rsid w:val="00D5394C"/>
    <w:rsid w:val="00D54A41"/>
    <w:rsid w:val="00D554FB"/>
    <w:rsid w:val="00D5601C"/>
    <w:rsid w:val="00D5654A"/>
    <w:rsid w:val="00D57123"/>
    <w:rsid w:val="00D60FEA"/>
    <w:rsid w:val="00D6209C"/>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498E"/>
    <w:rsid w:val="00D765D1"/>
    <w:rsid w:val="00D777CC"/>
    <w:rsid w:val="00D803DB"/>
    <w:rsid w:val="00D808E6"/>
    <w:rsid w:val="00D81CF3"/>
    <w:rsid w:val="00D82EB0"/>
    <w:rsid w:val="00D84EA3"/>
    <w:rsid w:val="00D867E6"/>
    <w:rsid w:val="00D8706D"/>
    <w:rsid w:val="00D87A72"/>
    <w:rsid w:val="00D87C54"/>
    <w:rsid w:val="00D907BA"/>
    <w:rsid w:val="00D923B6"/>
    <w:rsid w:val="00D9304F"/>
    <w:rsid w:val="00D936A2"/>
    <w:rsid w:val="00D93A07"/>
    <w:rsid w:val="00D93FAE"/>
    <w:rsid w:val="00D949D9"/>
    <w:rsid w:val="00D95A33"/>
    <w:rsid w:val="00D9730D"/>
    <w:rsid w:val="00D97ED8"/>
    <w:rsid w:val="00DA0EF1"/>
    <w:rsid w:val="00DA40B8"/>
    <w:rsid w:val="00DA46F5"/>
    <w:rsid w:val="00DA611B"/>
    <w:rsid w:val="00DB003C"/>
    <w:rsid w:val="00DB0462"/>
    <w:rsid w:val="00DB2029"/>
    <w:rsid w:val="00DB31A6"/>
    <w:rsid w:val="00DB3B99"/>
    <w:rsid w:val="00DB3C3A"/>
    <w:rsid w:val="00DB44A2"/>
    <w:rsid w:val="00DB4B16"/>
    <w:rsid w:val="00DB5944"/>
    <w:rsid w:val="00DB71FD"/>
    <w:rsid w:val="00DB720F"/>
    <w:rsid w:val="00DC0AF7"/>
    <w:rsid w:val="00DC591F"/>
    <w:rsid w:val="00DC6054"/>
    <w:rsid w:val="00DC6A74"/>
    <w:rsid w:val="00DC6FE4"/>
    <w:rsid w:val="00DD0A16"/>
    <w:rsid w:val="00DD0B72"/>
    <w:rsid w:val="00DD12CE"/>
    <w:rsid w:val="00DD1782"/>
    <w:rsid w:val="00DD2E7B"/>
    <w:rsid w:val="00DD3ED1"/>
    <w:rsid w:val="00DD6A28"/>
    <w:rsid w:val="00DE030B"/>
    <w:rsid w:val="00DE0DEA"/>
    <w:rsid w:val="00DE23ED"/>
    <w:rsid w:val="00DE244C"/>
    <w:rsid w:val="00DE57FE"/>
    <w:rsid w:val="00DE6A22"/>
    <w:rsid w:val="00DE731F"/>
    <w:rsid w:val="00DE7BFB"/>
    <w:rsid w:val="00DF03FD"/>
    <w:rsid w:val="00DF0FCB"/>
    <w:rsid w:val="00DF1EFE"/>
    <w:rsid w:val="00DF2AFD"/>
    <w:rsid w:val="00DF3CA4"/>
    <w:rsid w:val="00E024D1"/>
    <w:rsid w:val="00E04EA9"/>
    <w:rsid w:val="00E060CB"/>
    <w:rsid w:val="00E07572"/>
    <w:rsid w:val="00E11897"/>
    <w:rsid w:val="00E1413C"/>
    <w:rsid w:val="00E22BFA"/>
    <w:rsid w:val="00E23BA0"/>
    <w:rsid w:val="00E256D1"/>
    <w:rsid w:val="00E25850"/>
    <w:rsid w:val="00E25D8C"/>
    <w:rsid w:val="00E26286"/>
    <w:rsid w:val="00E308F9"/>
    <w:rsid w:val="00E31BBA"/>
    <w:rsid w:val="00E340E1"/>
    <w:rsid w:val="00E3514F"/>
    <w:rsid w:val="00E35AA6"/>
    <w:rsid w:val="00E37A4A"/>
    <w:rsid w:val="00E37CE7"/>
    <w:rsid w:val="00E408BE"/>
    <w:rsid w:val="00E413F6"/>
    <w:rsid w:val="00E4153D"/>
    <w:rsid w:val="00E41809"/>
    <w:rsid w:val="00E4255D"/>
    <w:rsid w:val="00E435DE"/>
    <w:rsid w:val="00E44BF2"/>
    <w:rsid w:val="00E50898"/>
    <w:rsid w:val="00E5122F"/>
    <w:rsid w:val="00E516E1"/>
    <w:rsid w:val="00E5290F"/>
    <w:rsid w:val="00E530F9"/>
    <w:rsid w:val="00E533C1"/>
    <w:rsid w:val="00E53F00"/>
    <w:rsid w:val="00E5503D"/>
    <w:rsid w:val="00E55F2D"/>
    <w:rsid w:val="00E560F5"/>
    <w:rsid w:val="00E60739"/>
    <w:rsid w:val="00E6124C"/>
    <w:rsid w:val="00E6221A"/>
    <w:rsid w:val="00E6592C"/>
    <w:rsid w:val="00E664DA"/>
    <w:rsid w:val="00E70257"/>
    <w:rsid w:val="00E73757"/>
    <w:rsid w:val="00E74328"/>
    <w:rsid w:val="00E759C6"/>
    <w:rsid w:val="00E76866"/>
    <w:rsid w:val="00E7769C"/>
    <w:rsid w:val="00E808B1"/>
    <w:rsid w:val="00E8168D"/>
    <w:rsid w:val="00E819E5"/>
    <w:rsid w:val="00E81A07"/>
    <w:rsid w:val="00E828C3"/>
    <w:rsid w:val="00E85CEE"/>
    <w:rsid w:val="00E86E3E"/>
    <w:rsid w:val="00E908E8"/>
    <w:rsid w:val="00E92989"/>
    <w:rsid w:val="00E93E21"/>
    <w:rsid w:val="00E970FA"/>
    <w:rsid w:val="00EA01F1"/>
    <w:rsid w:val="00EA22DE"/>
    <w:rsid w:val="00EA49BA"/>
    <w:rsid w:val="00EA644D"/>
    <w:rsid w:val="00EA7526"/>
    <w:rsid w:val="00EB7706"/>
    <w:rsid w:val="00EB7916"/>
    <w:rsid w:val="00EC052F"/>
    <w:rsid w:val="00EC47AC"/>
    <w:rsid w:val="00EC49B8"/>
    <w:rsid w:val="00EC5421"/>
    <w:rsid w:val="00EC6BA7"/>
    <w:rsid w:val="00EC7941"/>
    <w:rsid w:val="00ED0CD3"/>
    <w:rsid w:val="00ED1E0F"/>
    <w:rsid w:val="00ED2308"/>
    <w:rsid w:val="00ED57C6"/>
    <w:rsid w:val="00ED7FE8"/>
    <w:rsid w:val="00EE0167"/>
    <w:rsid w:val="00EE117A"/>
    <w:rsid w:val="00EE3359"/>
    <w:rsid w:val="00EE7333"/>
    <w:rsid w:val="00EE7DF7"/>
    <w:rsid w:val="00EF0965"/>
    <w:rsid w:val="00EF118D"/>
    <w:rsid w:val="00EF23DE"/>
    <w:rsid w:val="00EF3AEC"/>
    <w:rsid w:val="00EF4014"/>
    <w:rsid w:val="00EF46FC"/>
    <w:rsid w:val="00EF524C"/>
    <w:rsid w:val="00EF59B4"/>
    <w:rsid w:val="00EF62EB"/>
    <w:rsid w:val="00EF6B45"/>
    <w:rsid w:val="00F00ADC"/>
    <w:rsid w:val="00F04C26"/>
    <w:rsid w:val="00F055B4"/>
    <w:rsid w:val="00F0681E"/>
    <w:rsid w:val="00F0724A"/>
    <w:rsid w:val="00F1005F"/>
    <w:rsid w:val="00F11380"/>
    <w:rsid w:val="00F11BF7"/>
    <w:rsid w:val="00F153F7"/>
    <w:rsid w:val="00F16D54"/>
    <w:rsid w:val="00F23D23"/>
    <w:rsid w:val="00F2428F"/>
    <w:rsid w:val="00F25091"/>
    <w:rsid w:val="00F26580"/>
    <w:rsid w:val="00F2796E"/>
    <w:rsid w:val="00F30B1F"/>
    <w:rsid w:val="00F31B38"/>
    <w:rsid w:val="00F32755"/>
    <w:rsid w:val="00F32E15"/>
    <w:rsid w:val="00F34142"/>
    <w:rsid w:val="00F34D2B"/>
    <w:rsid w:val="00F35C99"/>
    <w:rsid w:val="00F36368"/>
    <w:rsid w:val="00F37DC5"/>
    <w:rsid w:val="00F41978"/>
    <w:rsid w:val="00F41FCA"/>
    <w:rsid w:val="00F42C33"/>
    <w:rsid w:val="00F42CF6"/>
    <w:rsid w:val="00F45A0A"/>
    <w:rsid w:val="00F45E7A"/>
    <w:rsid w:val="00F46EE6"/>
    <w:rsid w:val="00F471C9"/>
    <w:rsid w:val="00F47EC9"/>
    <w:rsid w:val="00F51263"/>
    <w:rsid w:val="00F5747D"/>
    <w:rsid w:val="00F625D6"/>
    <w:rsid w:val="00F65749"/>
    <w:rsid w:val="00F65A01"/>
    <w:rsid w:val="00F65FFF"/>
    <w:rsid w:val="00F66B2F"/>
    <w:rsid w:val="00F66B67"/>
    <w:rsid w:val="00F71719"/>
    <w:rsid w:val="00F73BB3"/>
    <w:rsid w:val="00F75045"/>
    <w:rsid w:val="00F7606E"/>
    <w:rsid w:val="00F76603"/>
    <w:rsid w:val="00F77757"/>
    <w:rsid w:val="00F8069F"/>
    <w:rsid w:val="00F9003F"/>
    <w:rsid w:val="00F90856"/>
    <w:rsid w:val="00F91049"/>
    <w:rsid w:val="00F91D34"/>
    <w:rsid w:val="00F93DAD"/>
    <w:rsid w:val="00F941BD"/>
    <w:rsid w:val="00F94C6D"/>
    <w:rsid w:val="00F94F23"/>
    <w:rsid w:val="00F95628"/>
    <w:rsid w:val="00FA0728"/>
    <w:rsid w:val="00FA07A9"/>
    <w:rsid w:val="00FA0F23"/>
    <w:rsid w:val="00FA6B61"/>
    <w:rsid w:val="00FA7A81"/>
    <w:rsid w:val="00FA7F2E"/>
    <w:rsid w:val="00FB17C2"/>
    <w:rsid w:val="00FB4735"/>
    <w:rsid w:val="00FB5555"/>
    <w:rsid w:val="00FB7CE5"/>
    <w:rsid w:val="00FC0154"/>
    <w:rsid w:val="00FC1320"/>
    <w:rsid w:val="00FC1BA7"/>
    <w:rsid w:val="00FC5162"/>
    <w:rsid w:val="00FC53AA"/>
    <w:rsid w:val="00FC7394"/>
    <w:rsid w:val="00FC755F"/>
    <w:rsid w:val="00FC7898"/>
    <w:rsid w:val="00FD0AA8"/>
    <w:rsid w:val="00FD2976"/>
    <w:rsid w:val="00FD35A3"/>
    <w:rsid w:val="00FD3950"/>
    <w:rsid w:val="00FD39C7"/>
    <w:rsid w:val="00FD5D65"/>
    <w:rsid w:val="00FD7591"/>
    <w:rsid w:val="00FD7CC7"/>
    <w:rsid w:val="00FE0C42"/>
    <w:rsid w:val="00FE321F"/>
    <w:rsid w:val="00FE42AE"/>
    <w:rsid w:val="00FE4BC3"/>
    <w:rsid w:val="00FF0F15"/>
    <w:rsid w:val="00FF38F3"/>
    <w:rsid w:val="00FF430C"/>
    <w:rsid w:val="00FF5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2E4C"/>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EB7916"/>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basedOn w:val="a0"/>
    <w:uiPriority w:val="99"/>
    <w:semiHidden/>
    <w:rsid w:val="00EB7916"/>
    <w:rPr>
      <w:rFonts w:ascii="Arial" w:eastAsia="Times New Roman" w:hAnsi="Arial" w:cs="Times New Roman"/>
      <w:kern w:val="0"/>
      <w:sz w:val="20"/>
      <w:szCs w:val="20"/>
      <w:lang w:val="en-GB"/>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EB7916"/>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2418">
      <w:bodyDiv w:val="1"/>
      <w:marLeft w:val="0"/>
      <w:marRight w:val="0"/>
      <w:marTop w:val="0"/>
      <w:marBottom w:val="0"/>
      <w:divBdr>
        <w:top w:val="none" w:sz="0" w:space="0" w:color="auto"/>
        <w:left w:val="none" w:sz="0" w:space="0" w:color="auto"/>
        <w:bottom w:val="none" w:sz="0" w:space="0" w:color="auto"/>
        <w:right w:val="none" w:sz="0" w:space="0" w:color="auto"/>
      </w:divBdr>
      <w:divsChild>
        <w:div w:id="368143274">
          <w:marLeft w:val="0"/>
          <w:marRight w:val="0"/>
          <w:marTop w:val="0"/>
          <w:marBottom w:val="0"/>
          <w:divBdr>
            <w:top w:val="none" w:sz="0" w:space="0" w:color="auto"/>
            <w:left w:val="none" w:sz="0" w:space="0" w:color="auto"/>
            <w:bottom w:val="none" w:sz="0" w:space="0" w:color="auto"/>
            <w:right w:val="none" w:sz="0" w:space="0" w:color="auto"/>
          </w:divBdr>
          <w:divsChild>
            <w:div w:id="1247879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978194637">
      <w:bodyDiv w:val="1"/>
      <w:marLeft w:val="0"/>
      <w:marRight w:val="0"/>
      <w:marTop w:val="0"/>
      <w:marBottom w:val="0"/>
      <w:divBdr>
        <w:top w:val="none" w:sz="0" w:space="0" w:color="auto"/>
        <w:left w:val="none" w:sz="0" w:space="0" w:color="auto"/>
        <w:bottom w:val="none" w:sz="0" w:space="0" w:color="auto"/>
        <w:right w:val="none" w:sz="0" w:space="0" w:color="auto"/>
      </w:divBdr>
      <w:divsChild>
        <w:div w:id="1392117088">
          <w:marLeft w:val="0"/>
          <w:marRight w:val="0"/>
          <w:marTop w:val="0"/>
          <w:marBottom w:val="0"/>
          <w:divBdr>
            <w:top w:val="none" w:sz="0" w:space="0" w:color="auto"/>
            <w:left w:val="none" w:sz="0" w:space="0" w:color="auto"/>
            <w:bottom w:val="none" w:sz="0" w:space="0" w:color="auto"/>
            <w:right w:val="none" w:sz="0" w:space="0" w:color="auto"/>
          </w:divBdr>
          <w:divsChild>
            <w:div w:id="153187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15075">
      <w:bodyDiv w:val="1"/>
      <w:marLeft w:val="0"/>
      <w:marRight w:val="0"/>
      <w:marTop w:val="0"/>
      <w:marBottom w:val="0"/>
      <w:divBdr>
        <w:top w:val="none" w:sz="0" w:space="0" w:color="auto"/>
        <w:left w:val="none" w:sz="0" w:space="0" w:color="auto"/>
        <w:bottom w:val="none" w:sz="0" w:space="0" w:color="auto"/>
        <w:right w:val="none" w:sz="0" w:space="0" w:color="auto"/>
      </w:divBdr>
    </w:div>
    <w:div w:id="1924559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E9A4A-4BE5-40FC-A41A-F9C52E12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1338</Words>
  <Characters>7633</Characters>
  <Application>Microsoft Office Word</Application>
  <DocSecurity>0</DocSecurity>
  <Lines>63</Lines>
  <Paragraphs>17</Paragraphs>
  <ScaleCrop>false</ScaleCrop>
  <Company/>
  <LinksUpToDate>false</LinksUpToDate>
  <CharactersWithSpaces>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2024-11-08T07:17:00Z</dcterms:created>
  <dcterms:modified xsi:type="dcterms:W3CDTF">2024-11-08T07:17:00Z</dcterms:modified>
</cp:coreProperties>
</file>